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26" w:rsidRPr="003B7077" w:rsidRDefault="00C715A8" w:rsidP="00A72388">
      <w:pPr>
        <w:pStyle w:val="Hoofding"/>
      </w:pPr>
      <w:r>
        <w:t>PersmededelinG</w:t>
      </w:r>
    </w:p>
    <w:p w:rsidR="008237C9" w:rsidRPr="003B7077" w:rsidRDefault="00CB5AAA" w:rsidP="008237C9">
      <w:pPr>
        <w:pStyle w:val="Datum"/>
        <w:rPr>
          <w:lang w:val="nl-BE"/>
        </w:rPr>
      </w:pPr>
      <w:r>
        <w:rPr>
          <w:lang w:val="nl-BE"/>
        </w:rPr>
        <w:t>MAANDAG 5 december 2016</w:t>
      </w:r>
      <w:bookmarkStart w:id="0" w:name="_GoBack"/>
      <w:bookmarkEnd w:id="0"/>
    </w:p>
    <w:p w:rsidR="008237C9" w:rsidRDefault="007268B7" w:rsidP="00126C88">
      <w:pPr>
        <w:pStyle w:val="Departement"/>
      </w:pPr>
      <w:r>
        <w:t>VlAA</w:t>
      </w:r>
      <w:r w:rsidR="00585EB1" w:rsidRPr="00585EB1">
        <w:t>mse Regulator voor de Media</w:t>
      </w:r>
    </w:p>
    <w:p w:rsidR="00F70D21" w:rsidRDefault="00F70D21" w:rsidP="00817CDB">
      <w:pPr>
        <w:pStyle w:val="HoofdingInleiding"/>
      </w:pPr>
      <w:r>
        <w:t>Jonathan Hendrickx (KU Leuven) wint Thesisprijs Vlaamse Regulator voor de Media met eindwerk over de programmatiestrategie van Europese openbare televisieomroepen (</w:t>
      </w:r>
      <w:proofErr w:type="spellStart"/>
      <w:r>
        <w:t>PSBs</w:t>
      </w:r>
      <w:proofErr w:type="spellEnd"/>
      <w:r>
        <w:t>)</w:t>
      </w:r>
    </w:p>
    <w:p w:rsidR="00405CDE" w:rsidRDefault="00C75D22" w:rsidP="00C75D22">
      <w:pPr>
        <w:pStyle w:val="HoofdingInleiding"/>
        <w:rPr>
          <w:b/>
          <w:i/>
          <w:u w:val="single"/>
        </w:rPr>
      </w:pPr>
      <w:r>
        <w:rPr>
          <w:noProof/>
        </w:rPr>
        <w:drawing>
          <wp:inline distT="0" distB="0" distL="0" distR="0">
            <wp:extent cx="3552825" cy="123825"/>
            <wp:effectExtent l="0" t="0" r="9525" b="9525"/>
            <wp:docPr id="4" name="Afbeelding 4" title="Afbeelding afsch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scheiding.jpg"/>
                    <pic:cNvPicPr/>
                  </pic:nvPicPr>
                  <pic:blipFill>
                    <a:blip r:embed="rId8">
                      <a:extLst>
                        <a:ext uri="{28A0092B-C50C-407E-A947-70E740481C1C}">
                          <a14:useLocalDpi xmlns:a14="http://schemas.microsoft.com/office/drawing/2010/main" val="0"/>
                        </a:ext>
                      </a:extLst>
                    </a:blip>
                    <a:stretch>
                      <a:fillRect/>
                    </a:stretch>
                  </pic:blipFill>
                  <pic:spPr>
                    <a:xfrm>
                      <a:off x="0" y="0"/>
                      <a:ext cx="3552825" cy="123825"/>
                    </a:xfrm>
                    <a:prstGeom prst="rect">
                      <a:avLst/>
                    </a:prstGeom>
                  </pic:spPr>
                </pic:pic>
              </a:graphicData>
            </a:graphic>
          </wp:inline>
        </w:drawing>
      </w:r>
    </w:p>
    <w:p w:rsidR="0039770B" w:rsidRPr="00F70D21" w:rsidRDefault="002A2FE0" w:rsidP="002A2FE0">
      <w:pPr>
        <w:ind w:left="2552"/>
        <w:rPr>
          <w:lang w:val="en-US"/>
        </w:rPr>
      </w:pPr>
      <w:r>
        <w:t xml:space="preserve">De Vlaamse Regulator voor de Media reikt vandaag zijn jaarlijkse Thesisprijs uit. </w:t>
      </w:r>
      <w:proofErr w:type="spellStart"/>
      <w:r w:rsidRPr="00F70D21">
        <w:rPr>
          <w:lang w:val="en-US"/>
        </w:rPr>
        <w:t>Eindlaureaat</w:t>
      </w:r>
      <w:proofErr w:type="spellEnd"/>
      <w:r w:rsidRPr="00F70D21">
        <w:rPr>
          <w:lang w:val="en-US"/>
        </w:rPr>
        <w:t xml:space="preserve"> is </w:t>
      </w:r>
      <w:r w:rsidR="00F70D21" w:rsidRPr="00F70D21">
        <w:rPr>
          <w:b/>
          <w:lang w:val="en-US"/>
        </w:rPr>
        <w:t>Jonathan Hendrickx</w:t>
      </w:r>
      <w:r w:rsidRPr="00F70D21">
        <w:rPr>
          <w:b/>
          <w:lang w:val="en-US"/>
        </w:rPr>
        <w:t xml:space="preserve"> (</w:t>
      </w:r>
      <w:r w:rsidR="00F70D21" w:rsidRPr="00F70D21">
        <w:rPr>
          <w:b/>
          <w:lang w:val="en-US"/>
        </w:rPr>
        <w:t>KU Leuven</w:t>
      </w:r>
      <w:r w:rsidRPr="00F70D21">
        <w:rPr>
          <w:b/>
          <w:lang w:val="en-US"/>
        </w:rPr>
        <w:t>)</w:t>
      </w:r>
      <w:r w:rsidR="00F70D21" w:rsidRPr="00F70D21">
        <w:rPr>
          <w:lang w:val="en-US"/>
        </w:rPr>
        <w:t xml:space="preserve"> met </w:t>
      </w:r>
      <w:proofErr w:type="spellStart"/>
      <w:r w:rsidR="00F70D21" w:rsidRPr="00F70D21">
        <w:rPr>
          <w:lang w:val="en-US"/>
        </w:rPr>
        <w:t>zijn</w:t>
      </w:r>
      <w:proofErr w:type="spellEnd"/>
      <w:r w:rsidRPr="00F70D21">
        <w:rPr>
          <w:lang w:val="en-US"/>
        </w:rPr>
        <w:t xml:space="preserve"> </w:t>
      </w:r>
      <w:proofErr w:type="spellStart"/>
      <w:r w:rsidRPr="00F70D21">
        <w:rPr>
          <w:lang w:val="en-US"/>
        </w:rPr>
        <w:t>masterproef</w:t>
      </w:r>
      <w:proofErr w:type="spellEnd"/>
      <w:r w:rsidRPr="00F70D21">
        <w:rPr>
          <w:lang w:val="en-US"/>
        </w:rPr>
        <w:t xml:space="preserve"> </w:t>
      </w:r>
      <w:r w:rsidR="00F70D21" w:rsidRPr="00F70D21">
        <w:rPr>
          <w:b/>
          <w:lang w:val="en-US"/>
        </w:rPr>
        <w:t>‘Our schedule for tonight. The programming of European PSBs: its genres, origins and online presence</w:t>
      </w:r>
      <w:r w:rsidRPr="00F70D21">
        <w:rPr>
          <w:b/>
          <w:lang w:val="en-US"/>
        </w:rPr>
        <w:t>’</w:t>
      </w:r>
      <w:r w:rsidRPr="00F70D21">
        <w:rPr>
          <w:lang w:val="en-US"/>
        </w:rPr>
        <w:t>.</w:t>
      </w:r>
    </w:p>
    <w:p w:rsidR="002A2FE0" w:rsidRPr="00F70D21" w:rsidRDefault="002A2FE0" w:rsidP="002A2FE0">
      <w:pPr>
        <w:ind w:left="2552"/>
        <w:rPr>
          <w:lang w:val="en-US"/>
        </w:rPr>
      </w:pPr>
    </w:p>
    <w:p w:rsidR="002A2FE0" w:rsidRDefault="00F70D21" w:rsidP="002A2FE0">
      <w:pPr>
        <w:ind w:left="2552"/>
      </w:pPr>
      <w:r>
        <w:rPr>
          <w:b/>
        </w:rPr>
        <w:t>An Truyts (Vrije Universiteit Brussel – “Vrouwen op het scherm: de genderrepresentatie en beeldvorming van vrouwen bij de openbare omroep. Een kwalitatieve analyse van het beleid en de praktijk</w:t>
      </w:r>
      <w:r w:rsidR="002A2FE0" w:rsidRPr="006C30C1">
        <w:rPr>
          <w:b/>
        </w:rPr>
        <w:t>)</w:t>
      </w:r>
      <w:r w:rsidR="002A2FE0">
        <w:t xml:space="preserve"> en </w:t>
      </w:r>
      <w:r w:rsidR="00A6371D">
        <w:rPr>
          <w:b/>
        </w:rPr>
        <w:t>Natasja Van Buggenhout</w:t>
      </w:r>
      <w:r w:rsidR="002A2FE0" w:rsidRPr="006C30C1">
        <w:rPr>
          <w:b/>
        </w:rPr>
        <w:t xml:space="preserve"> (</w:t>
      </w:r>
      <w:r w:rsidR="00A6371D">
        <w:rPr>
          <w:b/>
        </w:rPr>
        <w:t>Vrije Universiteit Brussel</w:t>
      </w:r>
      <w:r w:rsidR="002A2FE0" w:rsidRPr="006C30C1">
        <w:rPr>
          <w:b/>
        </w:rPr>
        <w:t xml:space="preserve"> – ‘</w:t>
      </w:r>
      <w:proofErr w:type="spellStart"/>
      <w:r w:rsidR="00A6371D">
        <w:rPr>
          <w:b/>
        </w:rPr>
        <w:t>Targeted</w:t>
      </w:r>
      <w:proofErr w:type="spellEnd"/>
      <w:r w:rsidR="00A6371D">
        <w:rPr>
          <w:b/>
        </w:rPr>
        <w:t xml:space="preserve"> advertising als strategie tegen reclamemoeheid van televisiekijkers in Vlaanderen</w:t>
      </w:r>
      <w:r w:rsidR="002A2FE0" w:rsidRPr="006C30C1">
        <w:rPr>
          <w:b/>
        </w:rPr>
        <w:t>’)</w:t>
      </w:r>
      <w:r w:rsidR="002A2FE0">
        <w:t xml:space="preserve"> eindigen respectievelijk als tweede en derde</w:t>
      </w:r>
      <w:r w:rsidR="005D27D1">
        <w:t>.</w:t>
      </w:r>
    </w:p>
    <w:p w:rsidR="002A2FE0" w:rsidRDefault="002A2FE0" w:rsidP="002A2FE0">
      <w:pPr>
        <w:ind w:left="2552"/>
      </w:pPr>
    </w:p>
    <w:p w:rsidR="002A2FE0" w:rsidRDefault="00A6371D" w:rsidP="002A2FE0">
      <w:pPr>
        <w:ind w:left="2552"/>
        <w:rPr>
          <w:b/>
          <w:i/>
          <w:u w:val="single"/>
        </w:rPr>
      </w:pPr>
      <w:r>
        <w:rPr>
          <w:b/>
          <w:u w:val="single"/>
        </w:rPr>
        <w:t>Jonathan Hendrickx</w:t>
      </w:r>
      <w:r w:rsidR="00DC40D7">
        <w:rPr>
          <w:b/>
          <w:u w:val="single"/>
        </w:rPr>
        <w:t xml:space="preserve">: </w:t>
      </w:r>
      <w:r w:rsidR="00DC40D7">
        <w:rPr>
          <w:b/>
          <w:i/>
          <w:u w:val="single"/>
        </w:rPr>
        <w:t>“</w:t>
      </w:r>
      <w:r>
        <w:rPr>
          <w:b/>
          <w:i/>
          <w:u w:val="single"/>
        </w:rPr>
        <w:t xml:space="preserve">Eén zendt meer fictie en minder nieuws uit dan </w:t>
      </w:r>
      <w:r w:rsidR="007732D4">
        <w:rPr>
          <w:b/>
          <w:i/>
          <w:u w:val="single"/>
        </w:rPr>
        <w:t xml:space="preserve">het </w:t>
      </w:r>
      <w:r>
        <w:rPr>
          <w:b/>
          <w:i/>
          <w:u w:val="single"/>
        </w:rPr>
        <w:t>Europees gemiddelde</w:t>
      </w:r>
      <w:r w:rsidR="00C44D10">
        <w:rPr>
          <w:b/>
          <w:i/>
          <w:u w:val="single"/>
        </w:rPr>
        <w:t>. De mogelijkheden voor de Vlaamse kijker om programma’s te herbeki</w:t>
      </w:r>
      <w:r w:rsidR="00CE77F0">
        <w:rPr>
          <w:b/>
          <w:i/>
          <w:u w:val="single"/>
        </w:rPr>
        <w:t>jken via internet zijn zeer</w:t>
      </w:r>
      <w:r w:rsidR="00C44D10">
        <w:rPr>
          <w:b/>
          <w:i/>
          <w:u w:val="single"/>
        </w:rPr>
        <w:t xml:space="preserve"> beperkt bij VRT</w:t>
      </w:r>
      <w:r w:rsidR="00DC40D7">
        <w:rPr>
          <w:b/>
          <w:i/>
          <w:u w:val="single"/>
        </w:rPr>
        <w:t>”</w:t>
      </w:r>
    </w:p>
    <w:p w:rsidR="00DC40D7" w:rsidRDefault="00DC40D7" w:rsidP="002A2FE0">
      <w:pPr>
        <w:ind w:left="2552"/>
        <w:rPr>
          <w:b/>
          <w:i/>
          <w:u w:val="single"/>
        </w:rPr>
      </w:pPr>
    </w:p>
    <w:p w:rsidR="00A6371D" w:rsidRDefault="00A6371D" w:rsidP="002A2FE0">
      <w:pPr>
        <w:ind w:left="2552"/>
      </w:pPr>
      <w:r>
        <w:t xml:space="preserve">Hendrickx vergeleek in zijn masterproef de programmering van acht Europese openbare omroepen. Uit zijn analyse blijkt dat volgende </w:t>
      </w:r>
      <w:r w:rsidR="00344D18">
        <w:t>programma</w:t>
      </w:r>
      <w:r>
        <w:t xml:space="preserve">genres het vaakst </w:t>
      </w:r>
      <w:r w:rsidR="00344D18">
        <w:t xml:space="preserve">op het scherm </w:t>
      </w:r>
      <w:r>
        <w:t>aan bod komen:</w:t>
      </w:r>
    </w:p>
    <w:p w:rsidR="00A6371D" w:rsidRDefault="00A6371D" w:rsidP="00A6371D">
      <w:pPr>
        <w:pStyle w:val="Lijstalinea"/>
        <w:numPr>
          <w:ilvl w:val="0"/>
          <w:numId w:val="41"/>
        </w:numPr>
      </w:pPr>
      <w:r>
        <w:t>Fictie – 22,7% van alle uitzendingen</w:t>
      </w:r>
    </w:p>
    <w:p w:rsidR="00A6371D" w:rsidRDefault="00A6371D" w:rsidP="00A6371D">
      <w:pPr>
        <w:pStyle w:val="Lijstalinea"/>
        <w:numPr>
          <w:ilvl w:val="0"/>
          <w:numId w:val="41"/>
        </w:numPr>
      </w:pPr>
      <w:r>
        <w:t xml:space="preserve">Nieuws &amp; Informatie – 22,6% </w:t>
      </w:r>
    </w:p>
    <w:p w:rsidR="00A6371D" w:rsidRDefault="00A6371D" w:rsidP="00A6371D">
      <w:pPr>
        <w:pStyle w:val="Lijstalinea"/>
        <w:numPr>
          <w:ilvl w:val="0"/>
          <w:numId w:val="41"/>
        </w:numPr>
      </w:pPr>
      <w:proofErr w:type="spellStart"/>
      <w:r>
        <w:t>Reality</w:t>
      </w:r>
      <w:proofErr w:type="spellEnd"/>
      <w:r>
        <w:t xml:space="preserve"> &amp; Entertainment – 19,5% </w:t>
      </w:r>
    </w:p>
    <w:p w:rsidR="00A6371D" w:rsidRDefault="00A6371D" w:rsidP="00A6371D"/>
    <w:p w:rsidR="00A6371D" w:rsidRDefault="00A6371D" w:rsidP="00A6371D">
      <w:r>
        <w:t>Bij onze Vlaamse openbare omroep (Eén), is deze top-3 door elkaar geschud:</w:t>
      </w:r>
    </w:p>
    <w:p w:rsidR="00A6371D" w:rsidRDefault="00A6371D" w:rsidP="00A6371D">
      <w:pPr>
        <w:pStyle w:val="Lijstalinea"/>
        <w:numPr>
          <w:ilvl w:val="0"/>
          <w:numId w:val="44"/>
        </w:numPr>
      </w:pPr>
      <w:r>
        <w:t>Fictie – 26,9% van alle uitzendingen</w:t>
      </w:r>
    </w:p>
    <w:p w:rsidR="00A6371D" w:rsidRDefault="00A6371D" w:rsidP="00A6371D">
      <w:pPr>
        <w:pStyle w:val="Lijstalinea"/>
        <w:numPr>
          <w:ilvl w:val="0"/>
          <w:numId w:val="44"/>
        </w:numPr>
      </w:pPr>
      <w:proofErr w:type="spellStart"/>
      <w:r>
        <w:t>Reality</w:t>
      </w:r>
      <w:proofErr w:type="spellEnd"/>
      <w:r>
        <w:t xml:space="preserve"> &amp; Entertainment – 21,9%</w:t>
      </w:r>
    </w:p>
    <w:p w:rsidR="00DC4AD0" w:rsidRDefault="00A6371D" w:rsidP="00DC4AD0">
      <w:pPr>
        <w:pStyle w:val="Lijstalinea"/>
        <w:numPr>
          <w:ilvl w:val="0"/>
          <w:numId w:val="44"/>
        </w:numPr>
      </w:pPr>
      <w:r>
        <w:t>Nieuws &amp; Informatie – 17%</w:t>
      </w:r>
    </w:p>
    <w:p w:rsidR="00DC4AD0" w:rsidRDefault="00DC4AD0" w:rsidP="00DC4AD0">
      <w:pPr>
        <w:pStyle w:val="Lijstalinea"/>
        <w:ind w:left="3272"/>
      </w:pPr>
    </w:p>
    <w:p w:rsidR="00DC4AD0" w:rsidRDefault="00DC4AD0" w:rsidP="00DC4AD0">
      <w:r>
        <w:t xml:space="preserve">Uit de analyse van Hendrickx blijkt aldus dat fictie meer uitgesproken </w:t>
      </w:r>
    </w:p>
    <w:p w:rsidR="00DC4AD0" w:rsidRDefault="00DC4AD0" w:rsidP="00DC4AD0">
      <w:pPr>
        <w:ind w:left="2127" w:firstLine="425"/>
      </w:pPr>
      <w:r>
        <w:lastRenderedPageBreak/>
        <w:t xml:space="preserve">aanwezig is bij VRT, het aandeel nieuws en informatie ligt zes procentpunten </w:t>
      </w:r>
    </w:p>
    <w:p w:rsidR="00A6371D" w:rsidRDefault="00DC4AD0" w:rsidP="00DC4AD0">
      <w:pPr>
        <w:ind w:left="2127" w:firstLine="425"/>
      </w:pPr>
      <w:r>
        <w:t>onder het gemiddelde van de onderzochte omroepen.</w:t>
      </w:r>
    </w:p>
    <w:p w:rsidR="00DC4AD0" w:rsidRDefault="00DC4AD0" w:rsidP="00DC4AD0">
      <w:pPr>
        <w:ind w:left="2127" w:firstLine="425"/>
      </w:pPr>
    </w:p>
    <w:p w:rsidR="00DC4AD0" w:rsidRDefault="00DC4AD0" w:rsidP="00DC4AD0">
      <w:pPr>
        <w:ind w:left="2127" w:firstLine="425"/>
      </w:pPr>
      <w:r>
        <w:t xml:space="preserve">Van elke uitzending ging Hendrickx ook na of ze door de openbare omroep </w:t>
      </w:r>
    </w:p>
    <w:p w:rsidR="00DC4AD0" w:rsidRDefault="00DC4AD0" w:rsidP="00DC4AD0">
      <w:pPr>
        <w:ind w:left="2127" w:firstLine="425"/>
      </w:pPr>
      <w:r>
        <w:t xml:space="preserve">zelf werd gemaakt, of aangekocht was van een andere omroep. Het </w:t>
      </w:r>
    </w:p>
    <w:p w:rsidR="00DC4AD0" w:rsidRDefault="00DC4AD0" w:rsidP="00DC4AD0">
      <w:pPr>
        <w:ind w:left="2127" w:firstLine="425"/>
      </w:pPr>
      <w:r>
        <w:t xml:space="preserve">gemiddelde van de onderzochte Europese openbare omroepen lag op </w:t>
      </w:r>
    </w:p>
    <w:p w:rsidR="00DC4AD0" w:rsidRDefault="00DC4AD0" w:rsidP="00DC4AD0">
      <w:pPr>
        <w:ind w:left="2127" w:firstLine="425"/>
      </w:pPr>
      <w:r>
        <w:t xml:space="preserve">driekwart eigen producties, bij de VRT lag dit aandeel op 62,4%. Volgens </w:t>
      </w:r>
    </w:p>
    <w:p w:rsidR="00DC4AD0" w:rsidRDefault="00DC4AD0" w:rsidP="00DC4AD0">
      <w:pPr>
        <w:ind w:left="2127" w:firstLine="425"/>
      </w:pPr>
      <w:r>
        <w:t xml:space="preserve">Hendrickx valt ook op dat Eén bijna dubbel zoveel programma’s aankocht in </w:t>
      </w:r>
    </w:p>
    <w:p w:rsidR="00DC4AD0" w:rsidRDefault="00DC4AD0" w:rsidP="00DC4AD0">
      <w:pPr>
        <w:ind w:left="2127" w:firstLine="425"/>
      </w:pPr>
      <w:r>
        <w:t xml:space="preserve">de Verenigde Staten (in vergelijking met het gemiddelde van de onderzochte </w:t>
      </w:r>
    </w:p>
    <w:p w:rsidR="00DC4AD0" w:rsidRDefault="00DC4AD0" w:rsidP="00DC4AD0">
      <w:pPr>
        <w:ind w:left="2127" w:firstLine="425"/>
      </w:pPr>
      <w:r>
        <w:t>omroepen).</w:t>
      </w:r>
    </w:p>
    <w:p w:rsidR="00DC4AD0" w:rsidRDefault="00DC4AD0" w:rsidP="00DC4AD0">
      <w:pPr>
        <w:ind w:left="2127" w:firstLine="425"/>
      </w:pPr>
    </w:p>
    <w:p w:rsidR="00DC4AD0" w:rsidRDefault="00DC4AD0" w:rsidP="00C44D10">
      <w:pPr>
        <w:ind w:left="2127" w:firstLine="425"/>
      </w:pPr>
      <w:r>
        <w:t>Tot slot onderzochte Hendrickx de mogelijkheden voor het publiek om</w:t>
      </w:r>
    </w:p>
    <w:p w:rsidR="00C44D10" w:rsidRDefault="00DC4AD0" w:rsidP="00C44D10">
      <w:pPr>
        <w:ind w:left="2127" w:firstLine="425"/>
      </w:pPr>
      <w:r>
        <w:t>programma’s na uitzending op televisie (opnieuw) te bekijken via internet</w:t>
      </w:r>
    </w:p>
    <w:p w:rsidR="00DC4AD0" w:rsidRDefault="00DC4AD0" w:rsidP="00C44D10">
      <w:pPr>
        <w:ind w:left="2552"/>
      </w:pPr>
      <w:r>
        <w:t>Samen met de Oekraïense openbare omroep blijkt de VRT de enige van de acht onderzochte omroepen te zijn die het nog steeds moet stellen zonder online platform waarop mensen volledige uitzendingen van programma’s kunnen terugvinden. Hendrikx maakt daarbij wel de kanttekening dat de VRT via de nieuwswebsite deredactie.be een klein aantal programma’s aanbiedt die integraal kunnen bekeken worden (voornamelijk nieuws- en actualiteitenuitzendingen).</w:t>
      </w:r>
      <w:r w:rsidR="00344D18">
        <w:t xml:space="preserve"> In totaal kan ruim</w:t>
      </w:r>
      <w:r w:rsidR="00C44D10">
        <w:t xml:space="preserve"> een vijfde van alle programma’s op Eén (22,2%) online teruggekeken worden. Het gemiddelde van de onderzochte openbare omroepen ligt maar liefst drie keer zo hoog.</w:t>
      </w:r>
    </w:p>
    <w:p w:rsidR="00C44D10" w:rsidRDefault="00C44D10" w:rsidP="00C44D10">
      <w:pPr>
        <w:ind w:left="2552"/>
      </w:pPr>
    </w:p>
    <w:p w:rsidR="00C44D10" w:rsidRPr="00C44D10" w:rsidRDefault="00C44D10" w:rsidP="00C44D10">
      <w:pPr>
        <w:ind w:left="2552"/>
        <w:rPr>
          <w:i/>
        </w:rPr>
      </w:pPr>
      <w:r w:rsidRPr="00C44D10">
        <w:rPr>
          <w:i/>
        </w:rPr>
        <w:t>Noot door VRM: In september 2016 liet de VRT weten dat begin 2017 zal gestart worden met “</w:t>
      </w:r>
      <w:proofErr w:type="spellStart"/>
      <w:r w:rsidRPr="00C44D10">
        <w:rPr>
          <w:i/>
        </w:rPr>
        <w:t>vrtnu</w:t>
      </w:r>
      <w:proofErr w:type="spellEnd"/>
      <w:r w:rsidRPr="00C44D10">
        <w:rPr>
          <w:i/>
        </w:rPr>
        <w:t>”, een digitale videospeler waarmee de Vlaming om het even waar en wanneer zijn favoriete programma’s kan bekijken.</w:t>
      </w:r>
    </w:p>
    <w:p w:rsidR="00A6371D" w:rsidRDefault="00A6371D" w:rsidP="00A6371D">
      <w:pPr>
        <w:ind w:left="2552"/>
      </w:pPr>
    </w:p>
    <w:p w:rsidR="002A2FE0" w:rsidRDefault="00313506" w:rsidP="002A2FE0">
      <w:pPr>
        <w:ind w:left="2552"/>
        <w:rPr>
          <w:b/>
          <w:i/>
          <w:u w:val="single"/>
        </w:rPr>
      </w:pPr>
      <w:r>
        <w:rPr>
          <w:b/>
          <w:u w:val="single"/>
        </w:rPr>
        <w:t>An Truyts</w:t>
      </w:r>
      <w:r w:rsidR="00F41913">
        <w:rPr>
          <w:b/>
          <w:u w:val="single"/>
        </w:rPr>
        <w:t xml:space="preserve">: </w:t>
      </w:r>
      <w:r w:rsidR="00695F07">
        <w:rPr>
          <w:b/>
          <w:u w:val="single"/>
        </w:rPr>
        <w:t>“</w:t>
      </w:r>
      <w:r>
        <w:rPr>
          <w:b/>
          <w:i/>
          <w:u w:val="single"/>
        </w:rPr>
        <w:t>De diversiteit op het scherm wordt nog te oppervlakkig (enkel numeriek) geëvalueerd, niet inhoudelijk (op daadwerkelijke gelijkheid). Er zijn aldus nog discrepanties tussen het gevoerde beleid en de vertaling ervan naar het scherm</w:t>
      </w:r>
      <w:r w:rsidR="00695F07">
        <w:rPr>
          <w:b/>
          <w:i/>
          <w:u w:val="single"/>
        </w:rPr>
        <w:t>”</w:t>
      </w:r>
    </w:p>
    <w:p w:rsidR="00695F07" w:rsidRDefault="00695F07" w:rsidP="002A2FE0">
      <w:pPr>
        <w:ind w:left="2552"/>
        <w:rPr>
          <w:b/>
          <w:i/>
          <w:u w:val="single"/>
        </w:rPr>
      </w:pPr>
    </w:p>
    <w:p w:rsidR="00313506" w:rsidRDefault="00313506" w:rsidP="002A2FE0">
      <w:pPr>
        <w:ind w:left="2552"/>
      </w:pPr>
      <w:r>
        <w:t>Voor deze masterproef werd het huidige beleid van de VRT en de Vlaamse regelgever inzake genderrepresentatie en beeldvorming van vrouwen op het scherm in kaart gebracht en geëvalueerd.</w:t>
      </w:r>
    </w:p>
    <w:p w:rsidR="00313506" w:rsidRDefault="00313506" w:rsidP="002A2FE0">
      <w:pPr>
        <w:ind w:left="2552"/>
      </w:pPr>
    </w:p>
    <w:p w:rsidR="00313506" w:rsidRDefault="00313506" w:rsidP="002A2FE0">
      <w:pPr>
        <w:ind w:left="2552"/>
      </w:pPr>
      <w:r>
        <w:t>In de masterproef haalt Truyts aan dat enkel de numerieke representatie van vrouwen vandaag wordt vermeld in de beheersovereenkomst.</w:t>
      </w:r>
    </w:p>
    <w:p w:rsidR="00B537BA" w:rsidRDefault="00B537BA" w:rsidP="002A2FE0">
      <w:pPr>
        <w:ind w:left="2552"/>
      </w:pPr>
    </w:p>
    <w:p w:rsidR="00B537BA" w:rsidRDefault="00B537BA" w:rsidP="00B537BA">
      <w:pPr>
        <w:ind w:left="2552"/>
      </w:pPr>
      <w:r>
        <w:t xml:space="preserve">In de praktijk blijken nog verschillen te bestaan tussen de aanwezigheid van mannen en vrouwen op het scherm. Hoewel vrouwen vaak uitgenodigd worden omwille van hun publieke functie of hoedanigheid, worden ze vaak </w:t>
      </w:r>
      <w:r>
        <w:lastRenderedPageBreak/>
        <w:t>bevraagd in het kader van een andere rol (moeder-vrouw-afkomst). Vrouwen blijken ook veel minder aan het woord te komen bij “harde” topics.</w:t>
      </w:r>
    </w:p>
    <w:p w:rsidR="00B537BA" w:rsidRDefault="00B537BA" w:rsidP="00B537BA">
      <w:pPr>
        <w:ind w:left="2552"/>
      </w:pPr>
    </w:p>
    <w:p w:rsidR="00B537BA" w:rsidRDefault="00B537BA" w:rsidP="00B537BA">
      <w:pPr>
        <w:ind w:left="2552"/>
      </w:pPr>
      <w:r>
        <w:t>Truyts besluit dat er nog discrepanties zijn tussen het gevoerde beleid en de vertaling ervan naar het scherm. Numeriek zijn er grote verschillen tussen de zenders (Eén – Canvas), evenals tussen de categorieën van programma’s (fictie en non-fictie). Door de huidige, louter kwantitatieve, evaluatie van het beleid worden genderneutraliteit en een evenwichtige representatie onvoldoende geëvalueerd om sluitende uitspraken te kunnen doen over de stand van zaken in de praktijk.</w:t>
      </w:r>
    </w:p>
    <w:p w:rsidR="00313506" w:rsidRDefault="00313506" w:rsidP="002A2FE0">
      <w:pPr>
        <w:ind w:left="2552"/>
      </w:pPr>
    </w:p>
    <w:p w:rsidR="002A2FE0" w:rsidRDefault="00704B1A" w:rsidP="002A2FE0">
      <w:pPr>
        <w:ind w:left="2552"/>
        <w:rPr>
          <w:b/>
          <w:i/>
          <w:u w:val="single"/>
        </w:rPr>
      </w:pPr>
      <w:r>
        <w:rPr>
          <w:b/>
          <w:u w:val="single"/>
        </w:rPr>
        <w:t xml:space="preserve">Natasja Van Buggenhout: </w:t>
      </w:r>
      <w:r w:rsidRPr="00B30E99">
        <w:rPr>
          <w:b/>
          <w:i/>
          <w:u w:val="single"/>
        </w:rPr>
        <w:t xml:space="preserve">“Vlaamse mediagebruiker ‘voorzichtig positief’ over </w:t>
      </w:r>
      <w:proofErr w:type="spellStart"/>
      <w:r w:rsidRPr="00B30E99">
        <w:rPr>
          <w:b/>
          <w:i/>
          <w:u w:val="single"/>
        </w:rPr>
        <w:t>targeted</w:t>
      </w:r>
      <w:proofErr w:type="spellEnd"/>
      <w:r w:rsidRPr="00B30E99">
        <w:rPr>
          <w:b/>
          <w:i/>
          <w:u w:val="single"/>
        </w:rPr>
        <w:t xml:space="preserve"> advertising. Wel vragen bij aspect privacy en het verzamelen van persoonlijke data”</w:t>
      </w:r>
    </w:p>
    <w:p w:rsidR="00BC5980" w:rsidRDefault="00BC5980" w:rsidP="002A2FE0">
      <w:pPr>
        <w:ind w:left="2552"/>
        <w:rPr>
          <w:b/>
          <w:i/>
          <w:u w:val="single"/>
        </w:rPr>
      </w:pPr>
    </w:p>
    <w:p w:rsidR="00704B1A" w:rsidRDefault="00C428F2" w:rsidP="00B30E99">
      <w:pPr>
        <w:ind w:left="2552"/>
      </w:pPr>
      <w:r>
        <w:t xml:space="preserve">De studie onderzoekt de attitude en perceptie van Vlaamse mediagebruikers ten opzichte van </w:t>
      </w:r>
      <w:proofErr w:type="spellStart"/>
      <w:r w:rsidR="00704B1A">
        <w:t>targeted</w:t>
      </w:r>
      <w:proofErr w:type="spellEnd"/>
      <w:r w:rsidR="00704B1A">
        <w:t xml:space="preserve"> advertising</w:t>
      </w:r>
      <w:r>
        <w:t xml:space="preserve">. </w:t>
      </w:r>
      <w:r w:rsidR="00704B1A">
        <w:t>Uit het onderzoek komen volgende conclusies naar boven:</w:t>
      </w:r>
    </w:p>
    <w:p w:rsidR="00704B1A" w:rsidRDefault="00704B1A" w:rsidP="002A2FE0">
      <w:pPr>
        <w:ind w:left="2552"/>
      </w:pPr>
    </w:p>
    <w:p w:rsidR="00981574" w:rsidRDefault="00981574" w:rsidP="00981574">
      <w:pPr>
        <w:pStyle w:val="Lijstalinea"/>
        <w:numPr>
          <w:ilvl w:val="0"/>
          <w:numId w:val="45"/>
        </w:numPr>
      </w:pPr>
      <w:r>
        <w:t xml:space="preserve">Er moet volgens de mediagebruikers doelbewust ingespeeld worden op het aankoopgedrag, de persoonlijke interesses, levensstijl, </w:t>
      </w:r>
      <w:proofErr w:type="spellStart"/>
      <w:r>
        <w:t>socio</w:t>
      </w:r>
      <w:proofErr w:type="spellEnd"/>
      <w:r>
        <w:t xml:space="preserve">-demografische kenmerken en de consumptievoorkeuren van de mediagebruiker. De </w:t>
      </w:r>
      <w:proofErr w:type="spellStart"/>
      <w:r>
        <w:t>targeting</w:t>
      </w:r>
      <w:proofErr w:type="spellEnd"/>
      <w:r>
        <w:t xml:space="preserve"> en personalisatie dient te gebeuren op de volledige gezinssamenstelling en niet alleen gericht op de persoon op wiens naam het televisieabonnement staat.</w:t>
      </w:r>
    </w:p>
    <w:p w:rsidR="00981574" w:rsidRDefault="00981574" w:rsidP="00981574">
      <w:pPr>
        <w:pStyle w:val="Lijstalinea"/>
        <w:ind w:left="3272"/>
      </w:pPr>
    </w:p>
    <w:p w:rsidR="00704B1A" w:rsidRDefault="00704B1A" w:rsidP="00704B1A">
      <w:pPr>
        <w:pStyle w:val="Lijstalinea"/>
        <w:numPr>
          <w:ilvl w:val="0"/>
          <w:numId w:val="45"/>
        </w:numPr>
      </w:pPr>
      <w:r>
        <w:t xml:space="preserve">Door het toepassen van </w:t>
      </w:r>
      <w:proofErr w:type="spellStart"/>
      <w:r>
        <w:t>targeted</w:t>
      </w:r>
      <w:proofErr w:type="spellEnd"/>
      <w:r>
        <w:t xml:space="preserve"> advertising verwachten de Vlaamse mediagebruikers meer relevante reclameboodschappen te ontvangen (vs. de eerder klassieke televisiereclame van vandaag).  </w:t>
      </w:r>
      <w:r w:rsidR="00981574">
        <w:t xml:space="preserve">De kijker verwacht niet dat het totale aantal reclameboodschappen op televisie in de toekomst snel of drastisch zal verminderen. </w:t>
      </w:r>
      <w:r>
        <w:t>De mediagebruik</w:t>
      </w:r>
      <w:r w:rsidR="00981574">
        <w:t>er</w:t>
      </w:r>
      <w:r>
        <w:t xml:space="preserve"> verwacht meer reclame te zullen krijgen voor producten/merken die de televisiekijker reeds heeft aangekocht en/of waarin meermaals interesse is getoond.</w:t>
      </w:r>
      <w:r w:rsidR="00981574">
        <w:t xml:space="preserve"> De niet-relevante of oninteressante reclameboodschappen verwacht men niet meer te ontvangen. </w:t>
      </w:r>
    </w:p>
    <w:p w:rsidR="00704B1A" w:rsidRDefault="00704B1A" w:rsidP="00704B1A">
      <w:pPr>
        <w:pStyle w:val="Lijstalinea"/>
        <w:ind w:left="3272"/>
      </w:pPr>
    </w:p>
    <w:p w:rsidR="00704B1A" w:rsidRDefault="00704B1A" w:rsidP="00704B1A">
      <w:pPr>
        <w:pStyle w:val="Lijstalinea"/>
        <w:numPr>
          <w:ilvl w:val="0"/>
          <w:numId w:val="45"/>
        </w:numPr>
      </w:pPr>
      <w:r>
        <w:t xml:space="preserve">Hoewel uit het onderzoek blijkt dat de respondenten ‘voorzichtig positief’ zijn ten opzichte van deze nieuwe vorm van adverteren, vrezen heel wat respondenten dat door té accurate </w:t>
      </w:r>
      <w:proofErr w:type="spellStart"/>
      <w:r>
        <w:t>targeting</w:t>
      </w:r>
      <w:proofErr w:type="spellEnd"/>
      <w:r>
        <w:t xml:space="preserve"> en personalisatie van televisiereclame té weinig of zelfs helemaal geen informatie meer ontvangen wordt voor (nieuwe) producten of merken die (op dat moment) buiten de interesse en consumptievoorkeur van </w:t>
      </w:r>
      <w:r>
        <w:lastRenderedPageBreak/>
        <w:t>het huishouden vallen.</w:t>
      </w:r>
      <w:r w:rsidR="00981574">
        <w:t xml:space="preserve"> Vanuit een FOMO-benadering (</w:t>
      </w:r>
      <w:proofErr w:type="spellStart"/>
      <w:r w:rsidR="00981574">
        <w:t>fear</w:t>
      </w:r>
      <w:proofErr w:type="spellEnd"/>
      <w:r w:rsidR="00981574">
        <w:t xml:space="preserve"> of missing out) hoopt de kijker dus ook af en toe nog algemene reclame te ontvangen voor bijvoorbeeld producten die voor iedereen nuttig zijn (vb. frisdrank, was- en kuisproducten, …).</w:t>
      </w:r>
    </w:p>
    <w:p w:rsidR="00C47617" w:rsidRDefault="00C47617" w:rsidP="00981574"/>
    <w:p w:rsidR="00C47617" w:rsidRDefault="008768B7" w:rsidP="00981574">
      <w:pPr>
        <w:pStyle w:val="Lijstalinea"/>
        <w:numPr>
          <w:ilvl w:val="0"/>
          <w:numId w:val="45"/>
        </w:numPr>
      </w:pPr>
      <w:r>
        <w:t>Televisiekijkers hebben wel nog veel vragen rond hoe ver personalisatie kan, mag en zal gaan. Vaak zijn kopzorgen over het proces van personalisatie gebaseerd op vrees voor het (niet) respecteren van privacy van televisiekijkers en het verzamelen/gebruik van persoonlij</w:t>
      </w:r>
      <w:r w:rsidR="00981574">
        <w:t>ke data</w:t>
      </w:r>
      <w:r>
        <w:t xml:space="preserve"> voor het personaliseren en </w:t>
      </w:r>
      <w:proofErr w:type="spellStart"/>
      <w:r>
        <w:t>targeten</w:t>
      </w:r>
      <w:proofErr w:type="spellEnd"/>
      <w:r>
        <w:t xml:space="preserve"> van reclame.</w:t>
      </w:r>
    </w:p>
    <w:p w:rsidR="00801CE7" w:rsidRDefault="00801CE7" w:rsidP="002A2FE0">
      <w:pPr>
        <w:ind w:left="2552"/>
      </w:pPr>
    </w:p>
    <w:p w:rsidR="00C75D22" w:rsidRDefault="00C75D22" w:rsidP="00B05B31">
      <w:pPr>
        <w:ind w:left="2552"/>
      </w:pPr>
      <w:r>
        <w:rPr>
          <w:noProof/>
        </w:rPr>
        <w:drawing>
          <wp:inline distT="0" distB="0" distL="0" distR="0">
            <wp:extent cx="3552825" cy="123825"/>
            <wp:effectExtent l="0" t="0" r="9525" b="9525"/>
            <wp:docPr id="5" name="Afbeelding 5" title="Afbeelding afsch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scheiding.jpg"/>
                    <pic:cNvPicPr/>
                  </pic:nvPicPr>
                  <pic:blipFill>
                    <a:blip r:embed="rId8">
                      <a:extLst>
                        <a:ext uri="{28A0092B-C50C-407E-A947-70E740481C1C}">
                          <a14:useLocalDpi xmlns:a14="http://schemas.microsoft.com/office/drawing/2010/main" val="0"/>
                        </a:ext>
                      </a:extLst>
                    </a:blip>
                    <a:stretch>
                      <a:fillRect/>
                    </a:stretch>
                  </pic:blipFill>
                  <pic:spPr>
                    <a:xfrm>
                      <a:off x="0" y="0"/>
                      <a:ext cx="3552825" cy="123825"/>
                    </a:xfrm>
                    <a:prstGeom prst="rect">
                      <a:avLst/>
                    </a:prstGeom>
                  </pic:spPr>
                </pic:pic>
              </a:graphicData>
            </a:graphic>
          </wp:inline>
        </w:drawing>
      </w:r>
    </w:p>
    <w:p w:rsidR="00D0052F" w:rsidRDefault="002A2FE0" w:rsidP="008D7104">
      <w:pPr>
        <w:ind w:left="2552"/>
      </w:pPr>
      <w:r>
        <w:t>De eindwerken kunnen geraadpleegd worden op de website van de VRM:</w:t>
      </w:r>
    </w:p>
    <w:p w:rsidR="002A2FE0" w:rsidRDefault="004B2482" w:rsidP="008D7104">
      <w:pPr>
        <w:ind w:left="2552"/>
      </w:pPr>
      <w:hyperlink r:id="rId9" w:history="1">
        <w:r w:rsidR="002A2FE0" w:rsidRPr="006C25BC">
          <w:rPr>
            <w:rStyle w:val="Hyperlink"/>
          </w:rPr>
          <w:t>www.vlaamseregulatormedia.be/nl/over-vrm/activiteiten/thesisprijs</w:t>
        </w:r>
      </w:hyperlink>
    </w:p>
    <w:p w:rsidR="0039770B" w:rsidRPr="002A2FE0" w:rsidRDefault="0039770B" w:rsidP="007967B1"/>
    <w:p w:rsidR="00793B28" w:rsidRDefault="00C75D22" w:rsidP="00D60A4C">
      <w:pPr>
        <w:ind w:left="2552"/>
      </w:pPr>
      <w:r>
        <w:rPr>
          <w:noProof/>
        </w:rPr>
        <w:drawing>
          <wp:inline distT="0" distB="0" distL="0" distR="0">
            <wp:extent cx="3552825" cy="123825"/>
            <wp:effectExtent l="0" t="0" r="9525" b="9525"/>
            <wp:docPr id="7" name="Afbeelding 7" title="Afbeelding afsch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cheiding.jpg"/>
                    <pic:cNvPicPr/>
                  </pic:nvPicPr>
                  <pic:blipFill>
                    <a:blip r:embed="rId8">
                      <a:extLst>
                        <a:ext uri="{28A0092B-C50C-407E-A947-70E740481C1C}">
                          <a14:useLocalDpi xmlns:a14="http://schemas.microsoft.com/office/drawing/2010/main" val="0"/>
                        </a:ext>
                      </a:extLst>
                    </a:blip>
                    <a:stretch>
                      <a:fillRect/>
                    </a:stretch>
                  </pic:blipFill>
                  <pic:spPr>
                    <a:xfrm>
                      <a:off x="0" y="0"/>
                      <a:ext cx="3552825" cy="123825"/>
                    </a:xfrm>
                    <a:prstGeom prst="rect">
                      <a:avLst/>
                    </a:prstGeom>
                  </pic:spPr>
                </pic:pic>
              </a:graphicData>
            </a:graphic>
          </wp:inline>
        </w:drawing>
      </w:r>
    </w:p>
    <w:p w:rsidR="0039770B" w:rsidRDefault="0039770B" w:rsidP="00D60A4C">
      <w:pPr>
        <w:ind w:left="2552"/>
      </w:pPr>
      <w:r>
        <w:t>Voor meer informatie kan u terecht bij:</w:t>
      </w:r>
    </w:p>
    <w:p w:rsidR="0039770B" w:rsidRDefault="0039770B" w:rsidP="00D60A4C">
      <w:pPr>
        <w:ind w:left="2552"/>
      </w:pPr>
    </w:p>
    <w:p w:rsidR="0039770B" w:rsidRDefault="0039770B" w:rsidP="00D60A4C">
      <w:pPr>
        <w:ind w:left="2552"/>
      </w:pPr>
      <w:r>
        <w:t>Francis Soulliaert, Communicatieverantwoordelijke VRM</w:t>
      </w:r>
    </w:p>
    <w:p w:rsidR="0039770B" w:rsidRPr="001449FD" w:rsidRDefault="0039770B" w:rsidP="00D60A4C">
      <w:pPr>
        <w:ind w:left="2552"/>
      </w:pPr>
      <w:r w:rsidRPr="00793B28">
        <w:t xml:space="preserve">e-mail: </w:t>
      </w:r>
      <w:hyperlink r:id="rId10" w:history="1">
        <w:r w:rsidR="00793B28" w:rsidRPr="001449FD">
          <w:rPr>
            <w:rStyle w:val="Hyperlink"/>
          </w:rPr>
          <w:t>pers@vrm.vlaanderen.be</w:t>
        </w:r>
      </w:hyperlink>
      <w:r w:rsidRPr="001449FD">
        <w:t xml:space="preserve"> – tel: 02/553.27.39</w:t>
      </w:r>
    </w:p>
    <w:p w:rsidR="0039770B" w:rsidRPr="001449FD" w:rsidRDefault="0039770B" w:rsidP="00D60A4C">
      <w:pPr>
        <w:ind w:left="2552"/>
      </w:pPr>
    </w:p>
    <w:p w:rsidR="0039770B" w:rsidRDefault="00C75D22" w:rsidP="00D60A4C">
      <w:pPr>
        <w:ind w:left="2552"/>
      </w:pPr>
      <w:r>
        <w:rPr>
          <w:noProof/>
        </w:rPr>
        <w:drawing>
          <wp:inline distT="0" distB="0" distL="0" distR="0">
            <wp:extent cx="3552825" cy="123825"/>
            <wp:effectExtent l="0" t="0" r="9525" b="9525"/>
            <wp:docPr id="8" name="Afbeelding 8" title="Afbeelding afsch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scheiding.jpg"/>
                    <pic:cNvPicPr/>
                  </pic:nvPicPr>
                  <pic:blipFill>
                    <a:blip r:embed="rId8">
                      <a:extLst>
                        <a:ext uri="{28A0092B-C50C-407E-A947-70E740481C1C}">
                          <a14:useLocalDpi xmlns:a14="http://schemas.microsoft.com/office/drawing/2010/main" val="0"/>
                        </a:ext>
                      </a:extLst>
                    </a:blip>
                    <a:stretch>
                      <a:fillRect/>
                    </a:stretch>
                  </pic:blipFill>
                  <pic:spPr>
                    <a:xfrm>
                      <a:off x="0" y="0"/>
                      <a:ext cx="3552825" cy="123825"/>
                    </a:xfrm>
                    <a:prstGeom prst="rect">
                      <a:avLst/>
                    </a:prstGeom>
                  </pic:spPr>
                </pic:pic>
              </a:graphicData>
            </a:graphic>
          </wp:inline>
        </w:drawing>
      </w:r>
    </w:p>
    <w:p w:rsidR="0039770B" w:rsidRDefault="0039770B" w:rsidP="00D60A4C">
      <w:pPr>
        <w:ind w:left="2552"/>
      </w:pPr>
      <w:r>
        <w:t>Over de Vlaamse Regulator voor de Media:</w:t>
      </w:r>
    </w:p>
    <w:p w:rsidR="0039770B" w:rsidRDefault="0039770B" w:rsidP="00D60A4C">
      <w:pPr>
        <w:ind w:left="2552"/>
      </w:pPr>
    </w:p>
    <w:p w:rsidR="00EC1E38" w:rsidRPr="00EC1E38" w:rsidRDefault="0039770B" w:rsidP="0039770B">
      <w:pPr>
        <w:ind w:left="2552"/>
      </w:pPr>
      <w:r>
        <w:t xml:space="preserve">De Vlaamse Regulator voor de Media is de </w:t>
      </w:r>
      <w:r w:rsidRPr="007268B7">
        <w:rPr>
          <w:b/>
        </w:rPr>
        <w:t>onafhankelijke toezichthouder voor de Vlaamse audiovisuele media</w:t>
      </w:r>
      <w:r>
        <w:t>. In het belang van Vlaamse kijkers en luisteraars kijkt hij er op toe dat mediaregelgeving beschreven in het mediadecreet, in Vlaanderen nageleefd wordt. Hij komt tussen bij eventuele geschillen en behandelt klachten over en meldingen van mogelijke inbreuken op de regelgeving. Voorts waakt de VRM ook specifiek over de bescherming van minderjarigen en over onpartijdigheid op de Vlaamse radio en tv. Tot slot beheert de VRM de toekenning van mediavergunningen aan Vlaamse audiovisuele media. De VRM werd in 2006 opgericht door de Vlaamse overheid.</w:t>
      </w:r>
    </w:p>
    <w:sectPr w:rsidR="00EC1E38" w:rsidRPr="00EC1E38" w:rsidSect="006F508E">
      <w:headerReference w:type="default" r:id="rId11"/>
      <w:footerReference w:type="default" r:id="rId12"/>
      <w:headerReference w:type="first" r:id="rId13"/>
      <w:footerReference w:type="first" r:id="rId14"/>
      <w:type w:val="continuous"/>
      <w:pgSz w:w="11906" w:h="16838"/>
      <w:pgMar w:top="3047" w:right="851" w:bottom="2410" w:left="1134" w:header="709"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82" w:rsidRDefault="004B2482" w:rsidP="0072637C">
      <w:pPr>
        <w:spacing w:line="240" w:lineRule="auto"/>
      </w:pPr>
      <w:r>
        <w:separator/>
      </w:r>
    </w:p>
  </w:endnote>
  <w:endnote w:type="continuationSeparator" w:id="0">
    <w:p w:rsidR="004B2482" w:rsidRDefault="004B2482" w:rsidP="00726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ourier New"/>
    <w:panose1 w:val="00000500000000000000"/>
    <w:charset w:val="00"/>
    <w:family w:val="modern"/>
    <w:notTrueType/>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embedRegular r:id="rId1" w:fontKey="{F19980FC-2E5E-4BDC-9F85-C6A991FF50A6}"/>
    <w:embedBold r:id="rId2" w:fontKey="{4D6C189C-5C7E-480E-97DE-D2739B72C3F7}"/>
    <w:embedItalic r:id="rId3" w:fontKey="{A9B9CB29-8E4A-4588-8B48-506DAF032684}"/>
    <w:embedBoldItalic r:id="rId4" w:fontKey="{41B9C326-2B43-4FA8-AB73-0FA2A0CCC589}"/>
  </w:font>
  <w:font w:name="Flanders Art Serif">
    <w:altName w:val="Arial"/>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Medium">
    <w:panose1 w:val="00000600000000000000"/>
    <w:charset w:val="00"/>
    <w:family w:val="auto"/>
    <w:pitch w:val="variable"/>
    <w:sig w:usb0="00000007" w:usb1="00000000" w:usb2="00000000" w:usb3="00000000" w:csb0="00000093" w:csb1="00000000"/>
    <w:embedRegular r:id="rId5" w:fontKey="{B773F3A3-CD27-4C87-BFDE-F8279128CA99}"/>
    <w:embedBoldItalic r:id="rId6" w:fontKey="{FF9CD001-5A4D-49D6-B912-DA34D56904BD}"/>
  </w:font>
  <w:font w:name="Times">
    <w:panose1 w:val="02020603050405020304"/>
    <w:charset w:val="00"/>
    <w:family w:val="roman"/>
    <w:pitch w:val="variable"/>
    <w:sig w:usb0="E0002AFF" w:usb1="C0007841" w:usb2="00000009" w:usb3="00000000" w:csb0="000001FF" w:csb1="00000000"/>
  </w:font>
  <w:font w:name="FlandersArtSans-Bold">
    <w:panose1 w:val="00000800000000000000"/>
    <w:charset w:val="00"/>
    <w:family w:val="auto"/>
    <w:pitch w:val="variable"/>
    <w:sig w:usb0="00000007" w:usb1="00000000" w:usb2="00000000" w:usb3="00000000" w:csb0="00000093" w:csb1="00000000"/>
    <w:embedRegular r:id="rId7" w:subsetted="1" w:fontKey="{924E0E33-A3ED-497C-BBDB-A91EB9C25708}"/>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7B" w:rsidRDefault="0070747B" w:rsidP="0070747B">
    <w:pPr>
      <w:pStyle w:val="paginering"/>
    </w:pPr>
    <w:r>
      <w:tab/>
    </w:r>
    <w:r>
      <w:tab/>
    </w:r>
    <w:r>
      <w:tab/>
    </w:r>
    <w:r>
      <w:tab/>
    </w:r>
    <w:r>
      <w:tab/>
      <w:t xml:space="preserve">pagina </w:t>
    </w:r>
    <w:r w:rsidR="00BD52E9">
      <w:fldChar w:fldCharType="begin"/>
    </w:r>
    <w:r w:rsidR="00BD52E9">
      <w:instrText xml:space="preserve"> PAGE  \* Arabic  \* MERGEFORMAT </w:instrText>
    </w:r>
    <w:r w:rsidR="00BD52E9">
      <w:fldChar w:fldCharType="separate"/>
    </w:r>
    <w:r w:rsidR="000D5741">
      <w:t>3</w:t>
    </w:r>
    <w:r w:rsidR="00BD52E9">
      <w:fldChar w:fldCharType="end"/>
    </w:r>
    <w:r>
      <w:t xml:space="preserve"> van </w:t>
    </w:r>
    <w:r w:rsidR="004B2482">
      <w:fldChar w:fldCharType="begin"/>
    </w:r>
    <w:r w:rsidR="004B2482">
      <w:instrText xml:space="preserve"> NUMPAGES  \* Arabic  \* MERGEFORMAT </w:instrText>
    </w:r>
    <w:r w:rsidR="004B2482">
      <w:fldChar w:fldCharType="separate"/>
    </w:r>
    <w:r w:rsidR="000D5741">
      <w:t>4</w:t>
    </w:r>
    <w:r w:rsidR="004B24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88" w:rsidRDefault="00217288" w:rsidP="00A71F50">
    <w:pPr>
      <w:pStyle w:val="paginering"/>
    </w:pPr>
    <w:r w:rsidRPr="002A48ED">
      <w:drawing>
        <wp:anchor distT="0" distB="0" distL="114300" distR="114300" simplePos="0" relativeHeight="251657216" behindDoc="1" locked="0" layoutInCell="0" allowOverlap="1">
          <wp:simplePos x="0" y="0"/>
          <wp:positionH relativeFrom="page">
            <wp:posOffset>718961</wp:posOffset>
          </wp:positionH>
          <wp:positionV relativeFrom="page">
            <wp:posOffset>9822180</wp:posOffset>
          </wp:positionV>
          <wp:extent cx="745914" cy="331200"/>
          <wp:effectExtent l="0" t="0" r="0" b="0"/>
          <wp:wrapNone/>
          <wp:docPr id="16" name="Afbeelding 4" descr="LOGO_VLAAMSE_OVERHEID.png" title="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r w:rsidR="00A71F50">
      <w:tab/>
    </w:r>
    <w:r w:rsidR="00A71F50">
      <w:tab/>
    </w:r>
    <w:r w:rsidR="00A71F50">
      <w:tab/>
    </w:r>
    <w:r w:rsidR="00A71F50">
      <w:tab/>
      <w:t xml:space="preserve">pagina </w:t>
    </w:r>
    <w:r w:rsidR="00BD52E9">
      <w:fldChar w:fldCharType="begin"/>
    </w:r>
    <w:r w:rsidR="00BD52E9">
      <w:instrText xml:space="preserve"> PAGE  \* Arabic  \* MERGEFORMAT </w:instrText>
    </w:r>
    <w:r w:rsidR="00BD52E9">
      <w:fldChar w:fldCharType="separate"/>
    </w:r>
    <w:r w:rsidR="000D5741">
      <w:t>1</w:t>
    </w:r>
    <w:r w:rsidR="00BD52E9">
      <w:fldChar w:fldCharType="end"/>
    </w:r>
    <w:r w:rsidR="00A71F50">
      <w:t xml:space="preserve"> van</w:t>
    </w:r>
    <w:r w:rsidR="0070747B">
      <w:t xml:space="preserve"> </w:t>
    </w:r>
    <w:r w:rsidR="004B2482">
      <w:fldChar w:fldCharType="begin"/>
    </w:r>
    <w:r w:rsidR="004B2482">
      <w:instrText xml:space="preserve"> NUMPAGES  \* Arabic  \* MERGEFORMAT </w:instrText>
    </w:r>
    <w:r w:rsidR="004B2482">
      <w:fldChar w:fldCharType="separate"/>
    </w:r>
    <w:r w:rsidR="000D5741">
      <w:t>4</w:t>
    </w:r>
    <w:r w:rsidR="004B248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82" w:rsidRDefault="004B2482" w:rsidP="0072637C">
      <w:pPr>
        <w:spacing w:line="240" w:lineRule="auto"/>
      </w:pPr>
      <w:r>
        <w:separator/>
      </w:r>
    </w:p>
  </w:footnote>
  <w:footnote w:type="continuationSeparator" w:id="0">
    <w:p w:rsidR="004B2482" w:rsidRDefault="004B2482" w:rsidP="007263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88" w:rsidRPr="00D80500" w:rsidRDefault="00217288" w:rsidP="00D80500">
    <w:r w:rsidRPr="00217288">
      <w:rPr>
        <w:noProof/>
      </w:rPr>
      <w:drawing>
        <wp:anchor distT="0" distB="0" distL="114300" distR="114300" simplePos="0" relativeHeight="251658240" behindDoc="1" locked="0" layoutInCell="0" allowOverlap="1">
          <wp:simplePos x="0" y="0"/>
          <wp:positionH relativeFrom="page">
            <wp:posOffset>720090</wp:posOffset>
          </wp:positionH>
          <wp:positionV relativeFrom="page">
            <wp:posOffset>9822180</wp:posOffset>
          </wp:positionV>
          <wp:extent cx="748595" cy="327378"/>
          <wp:effectExtent l="0" t="0" r="0" b="0"/>
          <wp:wrapNone/>
          <wp:docPr id="14" name="Afbeelding 14" descr="LOGO_VLAAMSE_OVERHEID.png" title="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88" w:rsidRDefault="00217288">
    <w:r>
      <w:rPr>
        <w:noProof/>
      </w:rPr>
      <w:drawing>
        <wp:anchor distT="0" distB="0" distL="114300" distR="114300" simplePos="0" relativeHeight="251656192" behindDoc="1" locked="0" layoutInCell="0" allowOverlap="1">
          <wp:simplePos x="0" y="0"/>
          <wp:positionH relativeFrom="page">
            <wp:posOffset>720090</wp:posOffset>
          </wp:positionH>
          <wp:positionV relativeFrom="page">
            <wp:posOffset>540385</wp:posOffset>
          </wp:positionV>
          <wp:extent cx="1787379" cy="756000"/>
          <wp:effectExtent l="0" t="0" r="3810" b="6350"/>
          <wp:wrapNone/>
          <wp:docPr id="15" name="Afbeelding 2" descr="Vlaamse-Regering.png" title="Logo Vlaanderen -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mse-Regering.png"/>
                  <pic:cNvPicPr/>
                </pic:nvPicPr>
                <pic:blipFill>
                  <a:blip r:embed="rId1"/>
                  <a:stretch>
                    <a:fillRect/>
                  </a:stretch>
                </pic:blipFill>
                <pic:spPr>
                  <a:xfrm>
                    <a:off x="0" y="0"/>
                    <a:ext cx="1787379" cy="756000"/>
                  </a:xfrm>
                  <a:prstGeom prst="rect">
                    <a:avLst/>
                  </a:prstGeom>
                </pic:spPr>
              </pic:pic>
            </a:graphicData>
          </a:graphic>
        </wp:anchor>
      </w:drawing>
    </w:r>
    <w:r w:rsidR="006246E5">
      <w:rPr>
        <w:noProof/>
      </w:rPr>
      <mc:AlternateContent>
        <mc:Choice Requires="wps">
          <w:drawing>
            <wp:anchor distT="0" distB="0" distL="114300" distR="114300" simplePos="0" relativeHeight="251659264" behindDoc="1" locked="0" layoutInCell="1" allowOverlap="1">
              <wp:simplePos x="0" y="0"/>
              <wp:positionH relativeFrom="page">
                <wp:posOffset>20320</wp:posOffset>
              </wp:positionH>
              <wp:positionV relativeFrom="page">
                <wp:posOffset>2089150</wp:posOffset>
              </wp:positionV>
              <wp:extent cx="2210435" cy="7366000"/>
              <wp:effectExtent l="10795" t="12700" r="7620" b="12700"/>
              <wp:wrapTight wrapText="bothSides">
                <wp:wrapPolygon edited="0">
                  <wp:start x="-93" y="-65"/>
                  <wp:lineTo x="-93" y="21535"/>
                  <wp:lineTo x="21693" y="21535"/>
                  <wp:lineTo x="21693" y="-65"/>
                  <wp:lineTo x="-93" y="-65"/>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73660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E518" id="Rectangle 7" o:spid="_x0000_s1026" style="position:absolute;margin-left:1.6pt;margin-top:164.5pt;width:174.05pt;height:5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" strokecolor="white [3212]">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F8D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763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7E7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781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C4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C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A6D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4A53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34A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8A8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785"/>
    <w:multiLevelType w:val="hybridMultilevel"/>
    <w:tmpl w:val="CABAD2AE"/>
    <w:lvl w:ilvl="0" w:tplc="14B6E35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2192DC3"/>
    <w:multiLevelType w:val="hybridMultilevel"/>
    <w:tmpl w:val="B8C2916C"/>
    <w:lvl w:ilvl="0" w:tplc="08130001">
      <w:start w:val="1"/>
      <w:numFmt w:val="bullet"/>
      <w:lvlText w:val=""/>
      <w:lvlJc w:val="left"/>
      <w:pPr>
        <w:ind w:left="3272" w:hanging="360"/>
      </w:pPr>
      <w:rPr>
        <w:rFonts w:ascii="Symbol" w:hAnsi="Symbol" w:hint="default"/>
      </w:rPr>
    </w:lvl>
    <w:lvl w:ilvl="1" w:tplc="08130003" w:tentative="1">
      <w:start w:val="1"/>
      <w:numFmt w:val="bullet"/>
      <w:lvlText w:val="o"/>
      <w:lvlJc w:val="left"/>
      <w:pPr>
        <w:ind w:left="3992" w:hanging="360"/>
      </w:pPr>
      <w:rPr>
        <w:rFonts w:ascii="Courier New" w:hAnsi="Courier New" w:cs="Courier New" w:hint="default"/>
      </w:rPr>
    </w:lvl>
    <w:lvl w:ilvl="2" w:tplc="08130005" w:tentative="1">
      <w:start w:val="1"/>
      <w:numFmt w:val="bullet"/>
      <w:lvlText w:val=""/>
      <w:lvlJc w:val="left"/>
      <w:pPr>
        <w:ind w:left="4712" w:hanging="360"/>
      </w:pPr>
      <w:rPr>
        <w:rFonts w:ascii="Wingdings" w:hAnsi="Wingdings" w:hint="default"/>
      </w:rPr>
    </w:lvl>
    <w:lvl w:ilvl="3" w:tplc="08130001" w:tentative="1">
      <w:start w:val="1"/>
      <w:numFmt w:val="bullet"/>
      <w:lvlText w:val=""/>
      <w:lvlJc w:val="left"/>
      <w:pPr>
        <w:ind w:left="5432" w:hanging="360"/>
      </w:pPr>
      <w:rPr>
        <w:rFonts w:ascii="Symbol" w:hAnsi="Symbol" w:hint="default"/>
      </w:rPr>
    </w:lvl>
    <w:lvl w:ilvl="4" w:tplc="08130003" w:tentative="1">
      <w:start w:val="1"/>
      <w:numFmt w:val="bullet"/>
      <w:lvlText w:val="o"/>
      <w:lvlJc w:val="left"/>
      <w:pPr>
        <w:ind w:left="6152" w:hanging="360"/>
      </w:pPr>
      <w:rPr>
        <w:rFonts w:ascii="Courier New" w:hAnsi="Courier New" w:cs="Courier New" w:hint="default"/>
      </w:rPr>
    </w:lvl>
    <w:lvl w:ilvl="5" w:tplc="08130005" w:tentative="1">
      <w:start w:val="1"/>
      <w:numFmt w:val="bullet"/>
      <w:lvlText w:val=""/>
      <w:lvlJc w:val="left"/>
      <w:pPr>
        <w:ind w:left="6872" w:hanging="360"/>
      </w:pPr>
      <w:rPr>
        <w:rFonts w:ascii="Wingdings" w:hAnsi="Wingdings" w:hint="default"/>
      </w:rPr>
    </w:lvl>
    <w:lvl w:ilvl="6" w:tplc="08130001" w:tentative="1">
      <w:start w:val="1"/>
      <w:numFmt w:val="bullet"/>
      <w:lvlText w:val=""/>
      <w:lvlJc w:val="left"/>
      <w:pPr>
        <w:ind w:left="7592" w:hanging="360"/>
      </w:pPr>
      <w:rPr>
        <w:rFonts w:ascii="Symbol" w:hAnsi="Symbol" w:hint="default"/>
      </w:rPr>
    </w:lvl>
    <w:lvl w:ilvl="7" w:tplc="08130003" w:tentative="1">
      <w:start w:val="1"/>
      <w:numFmt w:val="bullet"/>
      <w:lvlText w:val="o"/>
      <w:lvlJc w:val="left"/>
      <w:pPr>
        <w:ind w:left="8312" w:hanging="360"/>
      </w:pPr>
      <w:rPr>
        <w:rFonts w:ascii="Courier New" w:hAnsi="Courier New" w:cs="Courier New" w:hint="default"/>
      </w:rPr>
    </w:lvl>
    <w:lvl w:ilvl="8" w:tplc="08130005" w:tentative="1">
      <w:start w:val="1"/>
      <w:numFmt w:val="bullet"/>
      <w:lvlText w:val=""/>
      <w:lvlJc w:val="left"/>
      <w:pPr>
        <w:ind w:left="9032" w:hanging="360"/>
      </w:pPr>
      <w:rPr>
        <w:rFonts w:ascii="Wingdings" w:hAnsi="Wingdings" w:hint="default"/>
      </w:rPr>
    </w:lvl>
  </w:abstractNum>
  <w:abstractNum w:abstractNumId="12" w15:restartNumberingAfterBreak="0">
    <w:nsid w:val="0359239E"/>
    <w:multiLevelType w:val="hybridMultilevel"/>
    <w:tmpl w:val="D0EA2788"/>
    <w:lvl w:ilvl="0" w:tplc="DCE0300E">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3" w15:restartNumberingAfterBreak="0">
    <w:nsid w:val="03F926B5"/>
    <w:multiLevelType w:val="hybridMultilevel"/>
    <w:tmpl w:val="A83A68CC"/>
    <w:lvl w:ilvl="0" w:tplc="E6167A6A">
      <w:start w:val="1"/>
      <w:numFmt w:val="decimal"/>
      <w:lvlText w:val="%1."/>
      <w:lvlJc w:val="left"/>
      <w:pPr>
        <w:ind w:left="928" w:hanging="360"/>
      </w:p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4" w15:restartNumberingAfterBreak="0">
    <w:nsid w:val="0B561E99"/>
    <w:multiLevelType w:val="hybridMultilevel"/>
    <w:tmpl w:val="F544BD18"/>
    <w:lvl w:ilvl="0" w:tplc="08130001">
      <w:start w:val="1"/>
      <w:numFmt w:val="bullet"/>
      <w:lvlText w:val=""/>
      <w:lvlJc w:val="left"/>
      <w:pPr>
        <w:ind w:left="2912" w:hanging="360"/>
      </w:pPr>
      <w:rPr>
        <w:rFonts w:ascii="Symbol" w:hAnsi="Symbol" w:hint="default"/>
      </w:rPr>
    </w:lvl>
    <w:lvl w:ilvl="1" w:tplc="08130003" w:tentative="1">
      <w:start w:val="1"/>
      <w:numFmt w:val="bullet"/>
      <w:lvlText w:val="o"/>
      <w:lvlJc w:val="left"/>
      <w:pPr>
        <w:ind w:left="3632" w:hanging="360"/>
      </w:pPr>
      <w:rPr>
        <w:rFonts w:ascii="Courier New" w:hAnsi="Courier New" w:cs="Courier New" w:hint="default"/>
      </w:rPr>
    </w:lvl>
    <w:lvl w:ilvl="2" w:tplc="08130005" w:tentative="1">
      <w:start w:val="1"/>
      <w:numFmt w:val="bullet"/>
      <w:lvlText w:val=""/>
      <w:lvlJc w:val="left"/>
      <w:pPr>
        <w:ind w:left="4352" w:hanging="360"/>
      </w:pPr>
      <w:rPr>
        <w:rFonts w:ascii="Wingdings" w:hAnsi="Wingdings" w:hint="default"/>
      </w:rPr>
    </w:lvl>
    <w:lvl w:ilvl="3" w:tplc="08130001" w:tentative="1">
      <w:start w:val="1"/>
      <w:numFmt w:val="bullet"/>
      <w:lvlText w:val=""/>
      <w:lvlJc w:val="left"/>
      <w:pPr>
        <w:ind w:left="5072" w:hanging="360"/>
      </w:pPr>
      <w:rPr>
        <w:rFonts w:ascii="Symbol" w:hAnsi="Symbol" w:hint="default"/>
      </w:rPr>
    </w:lvl>
    <w:lvl w:ilvl="4" w:tplc="08130003" w:tentative="1">
      <w:start w:val="1"/>
      <w:numFmt w:val="bullet"/>
      <w:lvlText w:val="o"/>
      <w:lvlJc w:val="left"/>
      <w:pPr>
        <w:ind w:left="5792" w:hanging="360"/>
      </w:pPr>
      <w:rPr>
        <w:rFonts w:ascii="Courier New" w:hAnsi="Courier New" w:cs="Courier New" w:hint="default"/>
      </w:rPr>
    </w:lvl>
    <w:lvl w:ilvl="5" w:tplc="08130005" w:tentative="1">
      <w:start w:val="1"/>
      <w:numFmt w:val="bullet"/>
      <w:lvlText w:val=""/>
      <w:lvlJc w:val="left"/>
      <w:pPr>
        <w:ind w:left="6512" w:hanging="360"/>
      </w:pPr>
      <w:rPr>
        <w:rFonts w:ascii="Wingdings" w:hAnsi="Wingdings" w:hint="default"/>
      </w:rPr>
    </w:lvl>
    <w:lvl w:ilvl="6" w:tplc="08130001" w:tentative="1">
      <w:start w:val="1"/>
      <w:numFmt w:val="bullet"/>
      <w:lvlText w:val=""/>
      <w:lvlJc w:val="left"/>
      <w:pPr>
        <w:ind w:left="7232" w:hanging="360"/>
      </w:pPr>
      <w:rPr>
        <w:rFonts w:ascii="Symbol" w:hAnsi="Symbol" w:hint="default"/>
      </w:rPr>
    </w:lvl>
    <w:lvl w:ilvl="7" w:tplc="08130003" w:tentative="1">
      <w:start w:val="1"/>
      <w:numFmt w:val="bullet"/>
      <w:lvlText w:val="o"/>
      <w:lvlJc w:val="left"/>
      <w:pPr>
        <w:ind w:left="7952" w:hanging="360"/>
      </w:pPr>
      <w:rPr>
        <w:rFonts w:ascii="Courier New" w:hAnsi="Courier New" w:cs="Courier New" w:hint="default"/>
      </w:rPr>
    </w:lvl>
    <w:lvl w:ilvl="8" w:tplc="08130005" w:tentative="1">
      <w:start w:val="1"/>
      <w:numFmt w:val="bullet"/>
      <w:lvlText w:val=""/>
      <w:lvlJc w:val="left"/>
      <w:pPr>
        <w:ind w:left="8672" w:hanging="360"/>
      </w:pPr>
      <w:rPr>
        <w:rFonts w:ascii="Wingdings" w:hAnsi="Wingdings" w:hint="default"/>
      </w:rPr>
    </w:lvl>
  </w:abstractNum>
  <w:abstractNum w:abstractNumId="15" w15:restartNumberingAfterBreak="0">
    <w:nsid w:val="25F73A96"/>
    <w:multiLevelType w:val="hybridMultilevel"/>
    <w:tmpl w:val="1E004310"/>
    <w:lvl w:ilvl="0" w:tplc="109EBF76">
      <w:start w:val="1"/>
      <w:numFmt w:val="bullet"/>
      <w:pStyle w:val="Lijstopsomteken"/>
      <w:lvlText w:val="–"/>
      <w:lvlJc w:val="left"/>
      <w:pPr>
        <w:ind w:left="720" w:hanging="360"/>
      </w:pPr>
      <w:rPr>
        <w:rFonts w:ascii="FlandersArtSans-Regular" w:hAnsi="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C34108F"/>
    <w:multiLevelType w:val="hybridMultilevel"/>
    <w:tmpl w:val="6246B6F2"/>
    <w:lvl w:ilvl="0" w:tplc="EE108A88">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700F29"/>
    <w:multiLevelType w:val="hybridMultilevel"/>
    <w:tmpl w:val="9C04B9DA"/>
    <w:lvl w:ilvl="0" w:tplc="08130001">
      <w:start w:val="1"/>
      <w:numFmt w:val="bullet"/>
      <w:lvlText w:val=""/>
      <w:lvlJc w:val="left"/>
      <w:pPr>
        <w:ind w:left="1778" w:hanging="360"/>
      </w:pPr>
      <w:rPr>
        <w:rFonts w:ascii="Symbol" w:hAnsi="Symbo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8" w15:restartNumberingAfterBreak="0">
    <w:nsid w:val="2F520868"/>
    <w:multiLevelType w:val="hybridMultilevel"/>
    <w:tmpl w:val="DAC07688"/>
    <w:lvl w:ilvl="0" w:tplc="A5C0513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B67F1"/>
    <w:multiLevelType w:val="hybridMultilevel"/>
    <w:tmpl w:val="DAA2FD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D82D29"/>
    <w:multiLevelType w:val="hybridMultilevel"/>
    <w:tmpl w:val="70BC7DC4"/>
    <w:lvl w:ilvl="0" w:tplc="08130001">
      <w:start w:val="1"/>
      <w:numFmt w:val="bullet"/>
      <w:lvlText w:val=""/>
      <w:lvlJc w:val="left"/>
      <w:pPr>
        <w:ind w:left="3272" w:hanging="360"/>
      </w:pPr>
      <w:rPr>
        <w:rFonts w:ascii="Symbol" w:hAnsi="Symbol" w:hint="default"/>
      </w:rPr>
    </w:lvl>
    <w:lvl w:ilvl="1" w:tplc="08130003" w:tentative="1">
      <w:start w:val="1"/>
      <w:numFmt w:val="bullet"/>
      <w:lvlText w:val="o"/>
      <w:lvlJc w:val="left"/>
      <w:pPr>
        <w:ind w:left="3992" w:hanging="360"/>
      </w:pPr>
      <w:rPr>
        <w:rFonts w:ascii="Courier New" w:hAnsi="Courier New" w:cs="Courier New" w:hint="default"/>
      </w:rPr>
    </w:lvl>
    <w:lvl w:ilvl="2" w:tplc="08130005" w:tentative="1">
      <w:start w:val="1"/>
      <w:numFmt w:val="bullet"/>
      <w:lvlText w:val=""/>
      <w:lvlJc w:val="left"/>
      <w:pPr>
        <w:ind w:left="4712" w:hanging="360"/>
      </w:pPr>
      <w:rPr>
        <w:rFonts w:ascii="Wingdings" w:hAnsi="Wingdings" w:hint="default"/>
      </w:rPr>
    </w:lvl>
    <w:lvl w:ilvl="3" w:tplc="08130001" w:tentative="1">
      <w:start w:val="1"/>
      <w:numFmt w:val="bullet"/>
      <w:lvlText w:val=""/>
      <w:lvlJc w:val="left"/>
      <w:pPr>
        <w:ind w:left="5432" w:hanging="360"/>
      </w:pPr>
      <w:rPr>
        <w:rFonts w:ascii="Symbol" w:hAnsi="Symbol" w:hint="default"/>
      </w:rPr>
    </w:lvl>
    <w:lvl w:ilvl="4" w:tplc="08130003" w:tentative="1">
      <w:start w:val="1"/>
      <w:numFmt w:val="bullet"/>
      <w:lvlText w:val="o"/>
      <w:lvlJc w:val="left"/>
      <w:pPr>
        <w:ind w:left="6152" w:hanging="360"/>
      </w:pPr>
      <w:rPr>
        <w:rFonts w:ascii="Courier New" w:hAnsi="Courier New" w:cs="Courier New" w:hint="default"/>
      </w:rPr>
    </w:lvl>
    <w:lvl w:ilvl="5" w:tplc="08130005" w:tentative="1">
      <w:start w:val="1"/>
      <w:numFmt w:val="bullet"/>
      <w:lvlText w:val=""/>
      <w:lvlJc w:val="left"/>
      <w:pPr>
        <w:ind w:left="6872" w:hanging="360"/>
      </w:pPr>
      <w:rPr>
        <w:rFonts w:ascii="Wingdings" w:hAnsi="Wingdings" w:hint="default"/>
      </w:rPr>
    </w:lvl>
    <w:lvl w:ilvl="6" w:tplc="08130001" w:tentative="1">
      <w:start w:val="1"/>
      <w:numFmt w:val="bullet"/>
      <w:lvlText w:val=""/>
      <w:lvlJc w:val="left"/>
      <w:pPr>
        <w:ind w:left="7592" w:hanging="360"/>
      </w:pPr>
      <w:rPr>
        <w:rFonts w:ascii="Symbol" w:hAnsi="Symbol" w:hint="default"/>
      </w:rPr>
    </w:lvl>
    <w:lvl w:ilvl="7" w:tplc="08130003" w:tentative="1">
      <w:start w:val="1"/>
      <w:numFmt w:val="bullet"/>
      <w:lvlText w:val="o"/>
      <w:lvlJc w:val="left"/>
      <w:pPr>
        <w:ind w:left="8312" w:hanging="360"/>
      </w:pPr>
      <w:rPr>
        <w:rFonts w:ascii="Courier New" w:hAnsi="Courier New" w:cs="Courier New" w:hint="default"/>
      </w:rPr>
    </w:lvl>
    <w:lvl w:ilvl="8" w:tplc="08130005" w:tentative="1">
      <w:start w:val="1"/>
      <w:numFmt w:val="bullet"/>
      <w:lvlText w:val=""/>
      <w:lvlJc w:val="left"/>
      <w:pPr>
        <w:ind w:left="9032" w:hanging="360"/>
      </w:pPr>
      <w:rPr>
        <w:rFonts w:ascii="Wingdings" w:hAnsi="Wingdings" w:hint="default"/>
      </w:rPr>
    </w:lvl>
  </w:abstractNum>
  <w:abstractNum w:abstractNumId="21" w15:restartNumberingAfterBreak="0">
    <w:nsid w:val="373D6689"/>
    <w:multiLevelType w:val="hybridMultilevel"/>
    <w:tmpl w:val="0CBCF1F8"/>
    <w:lvl w:ilvl="0" w:tplc="5888AE6E">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A65D46"/>
    <w:multiLevelType w:val="hybridMultilevel"/>
    <w:tmpl w:val="3CF6F358"/>
    <w:lvl w:ilvl="0" w:tplc="011A7C3A">
      <w:start w:val="1"/>
      <w:numFmt w:val="bullet"/>
      <w:lvlText w:val=""/>
      <w:lvlJc w:val="left"/>
      <w:pPr>
        <w:ind w:left="644" w:hanging="360"/>
      </w:pPr>
      <w:rPr>
        <w:rFonts w:ascii="Symbol" w:hAnsi="Symbol" w:hint="default"/>
        <w:b w:val="0"/>
        <w:i w:val="0"/>
        <w:color w:val="auto"/>
        <w:sz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12F61"/>
    <w:multiLevelType w:val="hybridMultilevel"/>
    <w:tmpl w:val="4D7ABA52"/>
    <w:lvl w:ilvl="0" w:tplc="9558D08C">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B7CB4"/>
    <w:multiLevelType w:val="hybridMultilevel"/>
    <w:tmpl w:val="12A810E2"/>
    <w:lvl w:ilvl="0" w:tplc="08BA11BE">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85613"/>
    <w:multiLevelType w:val="multilevel"/>
    <w:tmpl w:val="6322816A"/>
    <w:lvl w:ilvl="0">
      <w:start w:val="1"/>
      <w:numFmt w:val="decimal"/>
      <w:pStyle w:val="Lijstnummering"/>
      <w:lvlText w:val="%1"/>
      <w:lvlJc w:val="left"/>
      <w:pPr>
        <w:ind w:left="360" w:hanging="360"/>
      </w:pPr>
      <w:rPr>
        <w:rFonts w:hint="default"/>
        <w:b w:val="0"/>
        <w:i w:val="0"/>
        <w:sz w:val="19"/>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E16B97"/>
    <w:multiLevelType w:val="hybridMultilevel"/>
    <w:tmpl w:val="9DAC37F2"/>
    <w:lvl w:ilvl="0" w:tplc="02225434">
      <w:start w:val="1"/>
      <w:numFmt w:val="bullet"/>
      <w:lvlText w:val=""/>
      <w:lvlJc w:val="left"/>
      <w:pPr>
        <w:ind w:left="1855" w:hanging="1287"/>
      </w:pPr>
      <w:rPr>
        <w:rFonts w:ascii="Symbol" w:hAnsi="Symbol" w:hint="default"/>
        <w:b w:val="0"/>
        <w:i w:val="0"/>
        <w:sz w:val="18"/>
        <w:u w:val="none"/>
      </w:rPr>
    </w:lvl>
    <w:lvl w:ilvl="1" w:tplc="04090003">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15:restartNumberingAfterBreak="0">
    <w:nsid w:val="5D6711BE"/>
    <w:multiLevelType w:val="hybridMultilevel"/>
    <w:tmpl w:val="09AEBCD6"/>
    <w:lvl w:ilvl="0" w:tplc="08130001">
      <w:start w:val="1"/>
      <w:numFmt w:val="bullet"/>
      <w:lvlText w:val=""/>
      <w:lvlJc w:val="left"/>
      <w:pPr>
        <w:ind w:left="3272" w:hanging="360"/>
      </w:pPr>
      <w:rPr>
        <w:rFonts w:ascii="Symbol" w:hAnsi="Symbol" w:hint="default"/>
      </w:rPr>
    </w:lvl>
    <w:lvl w:ilvl="1" w:tplc="08130003" w:tentative="1">
      <w:start w:val="1"/>
      <w:numFmt w:val="bullet"/>
      <w:lvlText w:val="o"/>
      <w:lvlJc w:val="left"/>
      <w:pPr>
        <w:ind w:left="3992" w:hanging="360"/>
      </w:pPr>
      <w:rPr>
        <w:rFonts w:ascii="Courier New" w:hAnsi="Courier New" w:cs="Courier New" w:hint="default"/>
      </w:rPr>
    </w:lvl>
    <w:lvl w:ilvl="2" w:tplc="08130005" w:tentative="1">
      <w:start w:val="1"/>
      <w:numFmt w:val="bullet"/>
      <w:lvlText w:val=""/>
      <w:lvlJc w:val="left"/>
      <w:pPr>
        <w:ind w:left="4712" w:hanging="360"/>
      </w:pPr>
      <w:rPr>
        <w:rFonts w:ascii="Wingdings" w:hAnsi="Wingdings" w:hint="default"/>
      </w:rPr>
    </w:lvl>
    <w:lvl w:ilvl="3" w:tplc="08130001" w:tentative="1">
      <w:start w:val="1"/>
      <w:numFmt w:val="bullet"/>
      <w:lvlText w:val=""/>
      <w:lvlJc w:val="left"/>
      <w:pPr>
        <w:ind w:left="5432" w:hanging="360"/>
      </w:pPr>
      <w:rPr>
        <w:rFonts w:ascii="Symbol" w:hAnsi="Symbol" w:hint="default"/>
      </w:rPr>
    </w:lvl>
    <w:lvl w:ilvl="4" w:tplc="08130003" w:tentative="1">
      <w:start w:val="1"/>
      <w:numFmt w:val="bullet"/>
      <w:lvlText w:val="o"/>
      <w:lvlJc w:val="left"/>
      <w:pPr>
        <w:ind w:left="6152" w:hanging="360"/>
      </w:pPr>
      <w:rPr>
        <w:rFonts w:ascii="Courier New" w:hAnsi="Courier New" w:cs="Courier New" w:hint="default"/>
      </w:rPr>
    </w:lvl>
    <w:lvl w:ilvl="5" w:tplc="08130005" w:tentative="1">
      <w:start w:val="1"/>
      <w:numFmt w:val="bullet"/>
      <w:lvlText w:val=""/>
      <w:lvlJc w:val="left"/>
      <w:pPr>
        <w:ind w:left="6872" w:hanging="360"/>
      </w:pPr>
      <w:rPr>
        <w:rFonts w:ascii="Wingdings" w:hAnsi="Wingdings" w:hint="default"/>
      </w:rPr>
    </w:lvl>
    <w:lvl w:ilvl="6" w:tplc="08130001" w:tentative="1">
      <w:start w:val="1"/>
      <w:numFmt w:val="bullet"/>
      <w:lvlText w:val=""/>
      <w:lvlJc w:val="left"/>
      <w:pPr>
        <w:ind w:left="7592" w:hanging="360"/>
      </w:pPr>
      <w:rPr>
        <w:rFonts w:ascii="Symbol" w:hAnsi="Symbol" w:hint="default"/>
      </w:rPr>
    </w:lvl>
    <w:lvl w:ilvl="7" w:tplc="08130003" w:tentative="1">
      <w:start w:val="1"/>
      <w:numFmt w:val="bullet"/>
      <w:lvlText w:val="o"/>
      <w:lvlJc w:val="left"/>
      <w:pPr>
        <w:ind w:left="8312" w:hanging="360"/>
      </w:pPr>
      <w:rPr>
        <w:rFonts w:ascii="Courier New" w:hAnsi="Courier New" w:cs="Courier New" w:hint="default"/>
      </w:rPr>
    </w:lvl>
    <w:lvl w:ilvl="8" w:tplc="08130005" w:tentative="1">
      <w:start w:val="1"/>
      <w:numFmt w:val="bullet"/>
      <w:lvlText w:val=""/>
      <w:lvlJc w:val="left"/>
      <w:pPr>
        <w:ind w:left="9032" w:hanging="360"/>
      </w:pPr>
      <w:rPr>
        <w:rFonts w:ascii="Wingdings" w:hAnsi="Wingdings" w:hint="default"/>
      </w:rPr>
    </w:lvl>
  </w:abstractNum>
  <w:abstractNum w:abstractNumId="28" w15:restartNumberingAfterBreak="0">
    <w:nsid w:val="6BDE6ABF"/>
    <w:multiLevelType w:val="hybridMultilevel"/>
    <w:tmpl w:val="B9DA6702"/>
    <w:lvl w:ilvl="0" w:tplc="4154A160">
      <w:start w:val="1"/>
      <w:numFmt w:val="bullet"/>
      <w:pStyle w:val="Lijstopsomteken2"/>
      <w:lvlText w:val="•"/>
      <w:lvlJc w:val="left"/>
      <w:pPr>
        <w:ind w:left="720" w:hanging="360"/>
      </w:pPr>
      <w:rPr>
        <w:rFonts w:ascii="FlandersArtSans-Regular" w:hAnsi="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EAA4CC9"/>
    <w:multiLevelType w:val="hybridMultilevel"/>
    <w:tmpl w:val="5302E810"/>
    <w:lvl w:ilvl="0" w:tplc="4C6E864A">
      <w:start w:val="1"/>
      <w:numFmt w:val="bullet"/>
      <w:pStyle w:val="Lijstopsomteken3"/>
      <w:lvlText w:val=""/>
      <w:lvlJc w:val="left"/>
      <w:pPr>
        <w:ind w:left="1070" w:hanging="360"/>
      </w:pPr>
      <w:rPr>
        <w:rFonts w:ascii="Wingdings 3" w:hAnsi="Wingdings 3" w:hint="default"/>
        <w:b w:val="0"/>
        <w:i w:val="0"/>
        <w:color w:val="auto"/>
        <w:sz w:val="18"/>
        <w:u w:val="none"/>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30" w15:restartNumberingAfterBreak="0">
    <w:nsid w:val="70B472DD"/>
    <w:multiLevelType w:val="multilevel"/>
    <w:tmpl w:val="3694529E"/>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3"/>
  </w:num>
  <w:num w:numId="2">
    <w:abstractNumId w:val="26"/>
  </w:num>
  <w:num w:numId="3">
    <w:abstractNumId w:val="22"/>
  </w:num>
  <w:num w:numId="4">
    <w:abstractNumId w:val="13"/>
  </w:num>
  <w:num w:numId="5">
    <w:abstractNumId w:val="26"/>
  </w:num>
  <w:num w:numId="6">
    <w:abstractNumId w:val="22"/>
  </w:num>
  <w:num w:numId="7">
    <w:abstractNumId w:val="13"/>
  </w:num>
  <w:num w:numId="8">
    <w:abstractNumId w:val="26"/>
  </w:num>
  <w:num w:numId="9">
    <w:abstractNumId w:val="2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15"/>
  </w:num>
  <w:num w:numId="31">
    <w:abstractNumId w:val="28"/>
  </w:num>
  <w:num w:numId="32">
    <w:abstractNumId w:val="29"/>
  </w:num>
  <w:num w:numId="33">
    <w:abstractNumId w:val="18"/>
  </w:num>
  <w:num w:numId="34">
    <w:abstractNumId w:val="12"/>
  </w:num>
  <w:num w:numId="35">
    <w:abstractNumId w:val="25"/>
  </w:num>
  <w:num w:numId="36">
    <w:abstractNumId w:val="23"/>
  </w:num>
  <w:num w:numId="37">
    <w:abstractNumId w:val="21"/>
  </w:num>
  <w:num w:numId="38">
    <w:abstractNumId w:val="16"/>
  </w:num>
  <w:num w:numId="39">
    <w:abstractNumId w:val="24"/>
  </w:num>
  <w:num w:numId="40">
    <w:abstractNumId w:val="19"/>
  </w:num>
  <w:num w:numId="41">
    <w:abstractNumId w:val="11"/>
  </w:num>
  <w:num w:numId="42">
    <w:abstractNumId w:val="17"/>
  </w:num>
  <w:num w:numId="43">
    <w:abstractNumId w:val="14"/>
  </w:num>
  <w:num w:numId="44">
    <w:abstractNumId w:val="2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4C"/>
    <w:rsid w:val="000000DF"/>
    <w:rsid w:val="000022A8"/>
    <w:rsid w:val="000208C8"/>
    <w:rsid w:val="00031126"/>
    <w:rsid w:val="0003474A"/>
    <w:rsid w:val="0003716F"/>
    <w:rsid w:val="00040923"/>
    <w:rsid w:val="00075F1A"/>
    <w:rsid w:val="0008357C"/>
    <w:rsid w:val="00091EA7"/>
    <w:rsid w:val="00092270"/>
    <w:rsid w:val="0009374F"/>
    <w:rsid w:val="00097F5F"/>
    <w:rsid w:val="000B4A0B"/>
    <w:rsid w:val="000D5741"/>
    <w:rsid w:val="000E5A0B"/>
    <w:rsid w:val="000F15F1"/>
    <w:rsid w:val="00104A08"/>
    <w:rsid w:val="00106E25"/>
    <w:rsid w:val="001214C8"/>
    <w:rsid w:val="00126C88"/>
    <w:rsid w:val="00130636"/>
    <w:rsid w:val="00130FBF"/>
    <w:rsid w:val="00131426"/>
    <w:rsid w:val="001322A5"/>
    <w:rsid w:val="001407BC"/>
    <w:rsid w:val="00141390"/>
    <w:rsid w:val="001449FD"/>
    <w:rsid w:val="001460A7"/>
    <w:rsid w:val="001775BC"/>
    <w:rsid w:val="001779CF"/>
    <w:rsid w:val="00182415"/>
    <w:rsid w:val="00185D44"/>
    <w:rsid w:val="001A5463"/>
    <w:rsid w:val="001A616B"/>
    <w:rsid w:val="001D1BE5"/>
    <w:rsid w:val="001E4DB8"/>
    <w:rsid w:val="001F38A2"/>
    <w:rsid w:val="001F74BF"/>
    <w:rsid w:val="001F787C"/>
    <w:rsid w:val="002009A6"/>
    <w:rsid w:val="00201DFB"/>
    <w:rsid w:val="002128D5"/>
    <w:rsid w:val="00217288"/>
    <w:rsid w:val="0022030F"/>
    <w:rsid w:val="00221A62"/>
    <w:rsid w:val="00236529"/>
    <w:rsid w:val="002505AB"/>
    <w:rsid w:val="00250E14"/>
    <w:rsid w:val="0025484B"/>
    <w:rsid w:val="00283CE1"/>
    <w:rsid w:val="002A2FE0"/>
    <w:rsid w:val="002A48ED"/>
    <w:rsid w:val="002D1D9C"/>
    <w:rsid w:val="002E69CD"/>
    <w:rsid w:val="00313506"/>
    <w:rsid w:val="00322162"/>
    <w:rsid w:val="00322225"/>
    <w:rsid w:val="003224E9"/>
    <w:rsid w:val="003319C3"/>
    <w:rsid w:val="003403D5"/>
    <w:rsid w:val="00341A79"/>
    <w:rsid w:val="00344D18"/>
    <w:rsid w:val="00353F93"/>
    <w:rsid w:val="00354017"/>
    <w:rsid w:val="00372D96"/>
    <w:rsid w:val="00383C7D"/>
    <w:rsid w:val="00384F8D"/>
    <w:rsid w:val="00393903"/>
    <w:rsid w:val="0039770B"/>
    <w:rsid w:val="003B1813"/>
    <w:rsid w:val="003B36FF"/>
    <w:rsid w:val="003B7077"/>
    <w:rsid w:val="003C036B"/>
    <w:rsid w:val="003C1E8D"/>
    <w:rsid w:val="003C67C4"/>
    <w:rsid w:val="003D4378"/>
    <w:rsid w:val="003E098A"/>
    <w:rsid w:val="003E3426"/>
    <w:rsid w:val="0040116B"/>
    <w:rsid w:val="00405CDE"/>
    <w:rsid w:val="00412EED"/>
    <w:rsid w:val="00447380"/>
    <w:rsid w:val="004512CE"/>
    <w:rsid w:val="00457E74"/>
    <w:rsid w:val="0047724A"/>
    <w:rsid w:val="00477AF0"/>
    <w:rsid w:val="00480CA9"/>
    <w:rsid w:val="004949E6"/>
    <w:rsid w:val="00494DCD"/>
    <w:rsid w:val="004A3566"/>
    <w:rsid w:val="004A4557"/>
    <w:rsid w:val="004B2482"/>
    <w:rsid w:val="004C3A9D"/>
    <w:rsid w:val="004C6C4A"/>
    <w:rsid w:val="004C7A49"/>
    <w:rsid w:val="004D77BE"/>
    <w:rsid w:val="004F490B"/>
    <w:rsid w:val="005111AA"/>
    <w:rsid w:val="00512C5D"/>
    <w:rsid w:val="005249DC"/>
    <w:rsid w:val="00552121"/>
    <w:rsid w:val="00552AE0"/>
    <w:rsid w:val="00552E95"/>
    <w:rsid w:val="005640C1"/>
    <w:rsid w:val="00570B08"/>
    <w:rsid w:val="00581BCF"/>
    <w:rsid w:val="00585EB1"/>
    <w:rsid w:val="00586A40"/>
    <w:rsid w:val="005905D9"/>
    <w:rsid w:val="0059115F"/>
    <w:rsid w:val="00597349"/>
    <w:rsid w:val="005A24BC"/>
    <w:rsid w:val="005A3E32"/>
    <w:rsid w:val="005B3642"/>
    <w:rsid w:val="005C0563"/>
    <w:rsid w:val="005C27F2"/>
    <w:rsid w:val="005C32FE"/>
    <w:rsid w:val="005D27D1"/>
    <w:rsid w:val="005D2C26"/>
    <w:rsid w:val="005E75F0"/>
    <w:rsid w:val="005F0793"/>
    <w:rsid w:val="005F7F3C"/>
    <w:rsid w:val="006219A2"/>
    <w:rsid w:val="006246E5"/>
    <w:rsid w:val="00632730"/>
    <w:rsid w:val="00637050"/>
    <w:rsid w:val="0064678D"/>
    <w:rsid w:val="006521B3"/>
    <w:rsid w:val="00652D17"/>
    <w:rsid w:val="0066033B"/>
    <w:rsid w:val="00663961"/>
    <w:rsid w:val="00666FD9"/>
    <w:rsid w:val="00667E4C"/>
    <w:rsid w:val="00691B83"/>
    <w:rsid w:val="00695F07"/>
    <w:rsid w:val="006969D3"/>
    <w:rsid w:val="006A1F1C"/>
    <w:rsid w:val="006A3309"/>
    <w:rsid w:val="006B5BAD"/>
    <w:rsid w:val="006C30C1"/>
    <w:rsid w:val="006C3A41"/>
    <w:rsid w:val="006D11F7"/>
    <w:rsid w:val="006D1720"/>
    <w:rsid w:val="006D729D"/>
    <w:rsid w:val="006E0B23"/>
    <w:rsid w:val="006F508E"/>
    <w:rsid w:val="00700416"/>
    <w:rsid w:val="00702A94"/>
    <w:rsid w:val="00702CBF"/>
    <w:rsid w:val="007044E4"/>
    <w:rsid w:val="00704B1A"/>
    <w:rsid w:val="0070747B"/>
    <w:rsid w:val="007201E8"/>
    <w:rsid w:val="007257E8"/>
    <w:rsid w:val="0072637C"/>
    <w:rsid w:val="007268B7"/>
    <w:rsid w:val="007334A3"/>
    <w:rsid w:val="00742516"/>
    <w:rsid w:val="0074584F"/>
    <w:rsid w:val="00750954"/>
    <w:rsid w:val="00750C22"/>
    <w:rsid w:val="007732D4"/>
    <w:rsid w:val="00773EDD"/>
    <w:rsid w:val="00784A0C"/>
    <w:rsid w:val="0078520E"/>
    <w:rsid w:val="00786BC4"/>
    <w:rsid w:val="00793B28"/>
    <w:rsid w:val="007967B1"/>
    <w:rsid w:val="007A7034"/>
    <w:rsid w:val="007B72A4"/>
    <w:rsid w:val="007C179A"/>
    <w:rsid w:val="007D13FA"/>
    <w:rsid w:val="007D6657"/>
    <w:rsid w:val="007E21F7"/>
    <w:rsid w:val="007F3D39"/>
    <w:rsid w:val="00801CE7"/>
    <w:rsid w:val="00802C83"/>
    <w:rsid w:val="0080309E"/>
    <w:rsid w:val="008172D2"/>
    <w:rsid w:val="00817CDB"/>
    <w:rsid w:val="008237C9"/>
    <w:rsid w:val="0082666E"/>
    <w:rsid w:val="00827F99"/>
    <w:rsid w:val="00850F07"/>
    <w:rsid w:val="00874627"/>
    <w:rsid w:val="00875CB9"/>
    <w:rsid w:val="008768B7"/>
    <w:rsid w:val="008847A9"/>
    <w:rsid w:val="00885DCC"/>
    <w:rsid w:val="0088668C"/>
    <w:rsid w:val="008920AF"/>
    <w:rsid w:val="008C0224"/>
    <w:rsid w:val="008D7104"/>
    <w:rsid w:val="008E2382"/>
    <w:rsid w:val="008F7675"/>
    <w:rsid w:val="00907E8A"/>
    <w:rsid w:val="00923FDE"/>
    <w:rsid w:val="009438C8"/>
    <w:rsid w:val="00952308"/>
    <w:rsid w:val="009772F2"/>
    <w:rsid w:val="00981574"/>
    <w:rsid w:val="009A05E5"/>
    <w:rsid w:val="009A4927"/>
    <w:rsid w:val="009D39D6"/>
    <w:rsid w:val="009D4505"/>
    <w:rsid w:val="009E02B1"/>
    <w:rsid w:val="009F258A"/>
    <w:rsid w:val="00A0747C"/>
    <w:rsid w:val="00A16268"/>
    <w:rsid w:val="00A210AC"/>
    <w:rsid w:val="00A322D6"/>
    <w:rsid w:val="00A4024F"/>
    <w:rsid w:val="00A40759"/>
    <w:rsid w:val="00A41118"/>
    <w:rsid w:val="00A4454F"/>
    <w:rsid w:val="00A44707"/>
    <w:rsid w:val="00A46FFD"/>
    <w:rsid w:val="00A558A4"/>
    <w:rsid w:val="00A63022"/>
    <w:rsid w:val="00A6371D"/>
    <w:rsid w:val="00A65B46"/>
    <w:rsid w:val="00A71F50"/>
    <w:rsid w:val="00A72388"/>
    <w:rsid w:val="00A84C48"/>
    <w:rsid w:val="00A87F01"/>
    <w:rsid w:val="00AA1365"/>
    <w:rsid w:val="00AA343E"/>
    <w:rsid w:val="00AA4A42"/>
    <w:rsid w:val="00AA66F4"/>
    <w:rsid w:val="00AB3005"/>
    <w:rsid w:val="00AC0224"/>
    <w:rsid w:val="00AC03E2"/>
    <w:rsid w:val="00AE3518"/>
    <w:rsid w:val="00AF1823"/>
    <w:rsid w:val="00AF35E1"/>
    <w:rsid w:val="00B05B31"/>
    <w:rsid w:val="00B07522"/>
    <w:rsid w:val="00B10669"/>
    <w:rsid w:val="00B27500"/>
    <w:rsid w:val="00B30E99"/>
    <w:rsid w:val="00B34B11"/>
    <w:rsid w:val="00B35547"/>
    <w:rsid w:val="00B415BE"/>
    <w:rsid w:val="00B472A6"/>
    <w:rsid w:val="00B537BA"/>
    <w:rsid w:val="00B57559"/>
    <w:rsid w:val="00B64C91"/>
    <w:rsid w:val="00B74B2F"/>
    <w:rsid w:val="00B74EBB"/>
    <w:rsid w:val="00B75FD3"/>
    <w:rsid w:val="00B84EFA"/>
    <w:rsid w:val="00BA050F"/>
    <w:rsid w:val="00BB212A"/>
    <w:rsid w:val="00BB6F19"/>
    <w:rsid w:val="00BC5980"/>
    <w:rsid w:val="00BD2023"/>
    <w:rsid w:val="00BD52E9"/>
    <w:rsid w:val="00BE29F1"/>
    <w:rsid w:val="00C1312B"/>
    <w:rsid w:val="00C3535C"/>
    <w:rsid w:val="00C36418"/>
    <w:rsid w:val="00C36AAE"/>
    <w:rsid w:val="00C428F2"/>
    <w:rsid w:val="00C44D10"/>
    <w:rsid w:val="00C47617"/>
    <w:rsid w:val="00C53146"/>
    <w:rsid w:val="00C60328"/>
    <w:rsid w:val="00C715A8"/>
    <w:rsid w:val="00C73143"/>
    <w:rsid w:val="00C75A10"/>
    <w:rsid w:val="00C75D22"/>
    <w:rsid w:val="00C84E9D"/>
    <w:rsid w:val="00C861E0"/>
    <w:rsid w:val="00C90B9F"/>
    <w:rsid w:val="00C90D99"/>
    <w:rsid w:val="00C9432A"/>
    <w:rsid w:val="00C97077"/>
    <w:rsid w:val="00CA359D"/>
    <w:rsid w:val="00CA77F6"/>
    <w:rsid w:val="00CB35C6"/>
    <w:rsid w:val="00CB5AAA"/>
    <w:rsid w:val="00CE77F0"/>
    <w:rsid w:val="00D0052F"/>
    <w:rsid w:val="00D104E5"/>
    <w:rsid w:val="00D11E59"/>
    <w:rsid w:val="00D220EC"/>
    <w:rsid w:val="00D27CF3"/>
    <w:rsid w:val="00D537C9"/>
    <w:rsid w:val="00D6051C"/>
    <w:rsid w:val="00D60A4C"/>
    <w:rsid w:val="00D63CAB"/>
    <w:rsid w:val="00D65FA3"/>
    <w:rsid w:val="00D80500"/>
    <w:rsid w:val="00D9127E"/>
    <w:rsid w:val="00D94E6F"/>
    <w:rsid w:val="00DA15E3"/>
    <w:rsid w:val="00DA630E"/>
    <w:rsid w:val="00DC25D9"/>
    <w:rsid w:val="00DC40D7"/>
    <w:rsid w:val="00DC4AD0"/>
    <w:rsid w:val="00DC594A"/>
    <w:rsid w:val="00DE01B3"/>
    <w:rsid w:val="00DE6025"/>
    <w:rsid w:val="00DE692D"/>
    <w:rsid w:val="00DF004A"/>
    <w:rsid w:val="00DF0B4E"/>
    <w:rsid w:val="00DF10EA"/>
    <w:rsid w:val="00DF26BC"/>
    <w:rsid w:val="00E25E6E"/>
    <w:rsid w:val="00E3543B"/>
    <w:rsid w:val="00E4280E"/>
    <w:rsid w:val="00E55671"/>
    <w:rsid w:val="00E70530"/>
    <w:rsid w:val="00E73DBC"/>
    <w:rsid w:val="00E77775"/>
    <w:rsid w:val="00E82A68"/>
    <w:rsid w:val="00EA1DE8"/>
    <w:rsid w:val="00EC1E38"/>
    <w:rsid w:val="00EE585D"/>
    <w:rsid w:val="00F12A60"/>
    <w:rsid w:val="00F24891"/>
    <w:rsid w:val="00F301E1"/>
    <w:rsid w:val="00F33788"/>
    <w:rsid w:val="00F41913"/>
    <w:rsid w:val="00F53C62"/>
    <w:rsid w:val="00F65B28"/>
    <w:rsid w:val="00F70D21"/>
    <w:rsid w:val="00F73A8D"/>
    <w:rsid w:val="00F84A4A"/>
    <w:rsid w:val="00F956FB"/>
    <w:rsid w:val="00FB467D"/>
    <w:rsid w:val="00FB4B65"/>
    <w:rsid w:val="00FB6513"/>
    <w:rsid w:val="00FD71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E305C-5116-4224-B180-19F835D7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imes"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lsdException w:name="List 2" w:semiHidden="1" w:uiPriority="2" w:unhideWhenUsed="1"/>
    <w:lsdException w:name="List 3" w:semiHidden="1" w:uiPriority="2" w:unhideWhenUsed="1"/>
    <w:lsdException w:name="List 4" w:semiHidden="1" w:uiPriority="2" w:unhideWhenUsed="1"/>
    <w:lsdException w:name="List 5" w:semiHidden="1" w:uiPriority="2"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D220EC"/>
    <w:pPr>
      <w:spacing w:after="0" w:line="270" w:lineRule="exact"/>
    </w:pPr>
    <w:rPr>
      <w:rFonts w:ascii="FlandersArtSans-Regular" w:hAnsi="FlandersArtSans-Regular" w:cs="Times New Roman"/>
      <w:lang w:val="nl-BE" w:eastAsia="nl-BE" w:bidi="ar-SA"/>
    </w:rPr>
  </w:style>
  <w:style w:type="paragraph" w:styleId="Kop1">
    <w:name w:val="heading 1"/>
    <w:basedOn w:val="Standaard"/>
    <w:next w:val="Standaard"/>
    <w:link w:val="Kop1Char"/>
    <w:uiPriority w:val="2"/>
    <w:qFormat/>
    <w:rsid w:val="00A72388"/>
    <w:pPr>
      <w:keepNext/>
      <w:keepLines/>
      <w:numPr>
        <w:numId w:val="29"/>
      </w:numPr>
      <w:spacing w:before="480" w:after="480" w:line="432" w:lineRule="exact"/>
      <w:contextualSpacing/>
      <w:outlineLvl w:val="0"/>
    </w:pPr>
    <w:rPr>
      <w:rFonts w:ascii="FlandersArtSans-Bold" w:eastAsiaTheme="majorEastAsia" w:hAnsi="FlandersArtSans-Bold" w:cstheme="majorBidi"/>
      <w:bCs/>
      <w:caps/>
      <w:color w:val="3C3D3C"/>
      <w:sz w:val="36"/>
      <w:szCs w:val="52"/>
      <w:lang w:eastAsia="en-US"/>
    </w:rPr>
  </w:style>
  <w:style w:type="paragraph" w:styleId="Kop2">
    <w:name w:val="heading 2"/>
    <w:basedOn w:val="Standaard"/>
    <w:next w:val="Standaard"/>
    <w:link w:val="Kop2Char"/>
    <w:uiPriority w:val="2"/>
    <w:qFormat/>
    <w:rsid w:val="00A72388"/>
    <w:pPr>
      <w:keepNext/>
      <w:keepLines/>
      <w:numPr>
        <w:ilvl w:val="1"/>
        <w:numId w:val="29"/>
      </w:numPr>
      <w:spacing w:before="200" w:after="240" w:line="400" w:lineRule="exact"/>
      <w:contextualSpacing/>
      <w:outlineLvl w:val="1"/>
    </w:pPr>
    <w:rPr>
      <w:rFonts w:eastAsiaTheme="majorEastAsia" w:cstheme="majorBidi"/>
      <w:bCs/>
      <w:caps/>
      <w:color w:val="373636" w:themeColor="text1"/>
      <w:sz w:val="32"/>
      <w:szCs w:val="32"/>
      <w:u w:val="dotted"/>
      <w:lang w:eastAsia="en-US"/>
    </w:rPr>
  </w:style>
  <w:style w:type="paragraph" w:styleId="Kop3">
    <w:name w:val="heading 3"/>
    <w:basedOn w:val="Standaard"/>
    <w:next w:val="Standaard"/>
    <w:link w:val="Kop3Char"/>
    <w:uiPriority w:val="2"/>
    <w:qFormat/>
    <w:rsid w:val="00A72388"/>
    <w:pPr>
      <w:keepNext/>
      <w:keepLines/>
      <w:numPr>
        <w:ilvl w:val="2"/>
        <w:numId w:val="29"/>
      </w:numPr>
      <w:spacing w:before="200" w:after="120" w:line="288" w:lineRule="exact"/>
      <w:contextualSpacing/>
      <w:outlineLvl w:val="2"/>
    </w:pPr>
    <w:rPr>
      <w:rFonts w:ascii="FlandersArtSerif-Bold" w:eastAsiaTheme="majorEastAsia" w:hAnsi="FlandersArtSerif-Bold" w:cstheme="majorBidi"/>
      <w:bCs/>
      <w:color w:val="9B9DA0"/>
      <w:sz w:val="24"/>
      <w:szCs w:val="24"/>
      <w:lang w:eastAsia="en-US"/>
    </w:rPr>
  </w:style>
  <w:style w:type="paragraph" w:styleId="Kop4">
    <w:name w:val="heading 4"/>
    <w:basedOn w:val="Standaard"/>
    <w:next w:val="Standaard"/>
    <w:link w:val="Kop4Char"/>
    <w:uiPriority w:val="2"/>
    <w:qFormat/>
    <w:rsid w:val="00A72388"/>
    <w:pPr>
      <w:keepNext/>
      <w:keepLines/>
      <w:numPr>
        <w:ilvl w:val="3"/>
        <w:numId w:val="29"/>
      </w:numPr>
      <w:spacing w:before="200"/>
      <w:contextualSpacing/>
      <w:outlineLvl w:val="3"/>
    </w:pPr>
    <w:rPr>
      <w:rFonts w:ascii="FlandersArtSerif-Bold" w:eastAsiaTheme="majorEastAsia" w:hAnsi="FlandersArtSerif-Bold" w:cstheme="majorBidi"/>
      <w:bCs/>
      <w:iCs/>
      <w:color w:val="373636" w:themeColor="text1"/>
      <w:u w:val="single"/>
      <w:lang w:eastAsia="en-US"/>
    </w:rPr>
  </w:style>
  <w:style w:type="paragraph" w:styleId="Kop5">
    <w:name w:val="heading 5"/>
    <w:basedOn w:val="Standaard"/>
    <w:next w:val="Standaard"/>
    <w:link w:val="Kop5Char"/>
    <w:uiPriority w:val="2"/>
    <w:rsid w:val="00A72388"/>
    <w:pPr>
      <w:keepNext/>
      <w:keepLines/>
      <w:numPr>
        <w:ilvl w:val="4"/>
        <w:numId w:val="29"/>
      </w:numPr>
      <w:spacing w:before="200"/>
      <w:contextualSpacing/>
      <w:outlineLvl w:val="4"/>
    </w:pPr>
    <w:rPr>
      <w:rFonts w:eastAsiaTheme="majorEastAsia" w:cstheme="majorBidi"/>
      <w:color w:val="3C3D3C"/>
      <w:lang w:eastAsia="en-US"/>
    </w:rPr>
  </w:style>
  <w:style w:type="paragraph" w:styleId="Kop6">
    <w:name w:val="heading 6"/>
    <w:basedOn w:val="Standaard"/>
    <w:next w:val="Standaard"/>
    <w:link w:val="Kop6Char"/>
    <w:uiPriority w:val="2"/>
    <w:rsid w:val="00A72388"/>
    <w:pPr>
      <w:keepNext/>
      <w:keepLines/>
      <w:numPr>
        <w:ilvl w:val="5"/>
        <w:numId w:val="29"/>
      </w:numPr>
      <w:spacing w:before="200"/>
      <w:contextualSpacing/>
      <w:outlineLvl w:val="5"/>
    </w:pPr>
    <w:rPr>
      <w:rFonts w:ascii="FlandersArtSerif-Regular" w:eastAsiaTheme="majorEastAsia" w:hAnsi="FlandersArtSerif-Regular" w:cstheme="majorBidi"/>
      <w:iCs/>
      <w:color w:val="6F7173"/>
      <w:lang w:eastAsia="en-US"/>
    </w:rPr>
  </w:style>
  <w:style w:type="paragraph" w:styleId="Kop7">
    <w:name w:val="heading 7"/>
    <w:basedOn w:val="Standaard"/>
    <w:next w:val="Standaard"/>
    <w:link w:val="Kop7Char"/>
    <w:uiPriority w:val="2"/>
    <w:rsid w:val="00A72388"/>
    <w:pPr>
      <w:keepNext/>
      <w:keepLines/>
      <w:numPr>
        <w:ilvl w:val="6"/>
        <w:numId w:val="29"/>
      </w:numPr>
      <w:spacing w:before="200"/>
      <w:contextualSpacing/>
      <w:outlineLvl w:val="6"/>
    </w:pPr>
    <w:rPr>
      <w:rFonts w:ascii="FlandersArtSerif-Medium" w:eastAsiaTheme="majorEastAsia" w:hAnsi="FlandersArtSerif-Medium" w:cstheme="majorBidi"/>
      <w:iCs/>
      <w:color w:val="9B9DA0"/>
      <w:lang w:eastAsia="en-US"/>
    </w:rPr>
  </w:style>
  <w:style w:type="paragraph" w:styleId="Kop8">
    <w:name w:val="heading 8"/>
    <w:basedOn w:val="Standaard"/>
    <w:next w:val="Standaard"/>
    <w:link w:val="Kop8Char"/>
    <w:uiPriority w:val="2"/>
    <w:rsid w:val="00A72388"/>
    <w:pPr>
      <w:keepNext/>
      <w:keepLines/>
      <w:numPr>
        <w:ilvl w:val="7"/>
        <w:numId w:val="29"/>
      </w:numPr>
      <w:spacing w:before="200"/>
      <w:contextualSpacing/>
      <w:outlineLvl w:val="7"/>
    </w:pPr>
    <w:rPr>
      <w:rFonts w:ascii="FlandersArtSerif-Regular" w:eastAsiaTheme="majorEastAsia" w:hAnsi="FlandersArtSerif-Regular" w:cstheme="majorBidi"/>
      <w:color w:val="3C3D3C"/>
      <w:szCs w:val="20"/>
      <w:lang w:eastAsia="en-US"/>
    </w:rPr>
  </w:style>
  <w:style w:type="paragraph" w:styleId="Kop9">
    <w:name w:val="heading 9"/>
    <w:basedOn w:val="Standaard"/>
    <w:next w:val="Standaard"/>
    <w:link w:val="Kop9Char"/>
    <w:uiPriority w:val="2"/>
    <w:rsid w:val="00A72388"/>
    <w:pPr>
      <w:keepNext/>
      <w:keepLines/>
      <w:numPr>
        <w:ilvl w:val="8"/>
        <w:numId w:val="29"/>
      </w:numPr>
      <w:spacing w:before="200"/>
      <w:contextualSpacing/>
      <w:outlineLvl w:val="8"/>
    </w:pPr>
    <w:rPr>
      <w:rFonts w:ascii="FlandersArtSerif-Regular" w:eastAsiaTheme="majorEastAsia" w:hAnsi="FlandersArtSerif-Regular" w:cstheme="majorBidi"/>
      <w:iCs/>
      <w:color w:val="6F7173"/>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
    <w:name w:val="Adres"/>
    <w:uiPriority w:val="5"/>
    <w:qFormat/>
    <w:rsid w:val="00D220EC"/>
    <w:pPr>
      <w:framePr w:hSpace="142" w:wrap="around" w:vAnchor="page" w:hAnchor="page" w:x="6096" w:y="2212"/>
      <w:spacing w:after="0" w:line="270" w:lineRule="exact"/>
      <w:contextualSpacing/>
      <w:suppressOverlap/>
    </w:pPr>
    <w:rPr>
      <w:rFonts w:ascii="FlandersArtSans-Regular" w:eastAsia="Times New Roman" w:hAnsi="FlandersArtSans-Regular" w:cs="Times New Roman"/>
      <w:lang w:val="fr-BE" w:eastAsia="nl-BE" w:bidi="ar-SA"/>
    </w:rPr>
  </w:style>
  <w:style w:type="paragraph" w:customStyle="1" w:styleId="Adresafzender">
    <w:name w:val="Adres afzender"/>
    <w:basedOn w:val="Standaard"/>
    <w:uiPriority w:val="5"/>
    <w:qFormat/>
    <w:rsid w:val="00D220EC"/>
    <w:pPr>
      <w:tabs>
        <w:tab w:val="center" w:pos="4320"/>
        <w:tab w:val="right" w:pos="8640"/>
      </w:tabs>
    </w:pPr>
    <w:rPr>
      <w:sz w:val="20"/>
    </w:rPr>
  </w:style>
  <w:style w:type="paragraph" w:customStyle="1" w:styleId="AdresNaam">
    <w:name w:val="Adres Naam"/>
    <w:basedOn w:val="Adresafzender"/>
    <w:uiPriority w:val="5"/>
    <w:qFormat/>
    <w:rsid w:val="00D220EC"/>
    <w:pPr>
      <w:spacing w:before="600"/>
      <w:ind w:left="1021"/>
    </w:pPr>
  </w:style>
  <w:style w:type="paragraph" w:customStyle="1" w:styleId="Afdeling">
    <w:name w:val="Afdeling"/>
    <w:basedOn w:val="Adresafzender"/>
    <w:qFormat/>
    <w:rsid w:val="00D220EC"/>
    <w:pPr>
      <w:tabs>
        <w:tab w:val="center" w:pos="992"/>
      </w:tabs>
    </w:pPr>
    <w:rPr>
      <w:rFonts w:ascii="FlandersArtSans-Medium" w:hAnsi="FlandersArtSans-Medium"/>
    </w:rPr>
  </w:style>
  <w:style w:type="paragraph" w:customStyle="1" w:styleId="Referentie">
    <w:name w:val="Referentie"/>
    <w:uiPriority w:val="4"/>
    <w:qFormat/>
    <w:rsid w:val="00D220EC"/>
    <w:pPr>
      <w:tabs>
        <w:tab w:val="left" w:pos="2552"/>
        <w:tab w:val="left" w:pos="4111"/>
        <w:tab w:val="left" w:pos="6379"/>
      </w:tabs>
      <w:spacing w:after="0" w:line="270" w:lineRule="exact"/>
    </w:pPr>
    <w:rPr>
      <w:rFonts w:ascii="FlandersArtSans-Regular" w:hAnsi="FlandersArtSans-Regular" w:cs="Times New Roman"/>
      <w:sz w:val="20"/>
      <w:szCs w:val="20"/>
      <w:lang w:val="nl-BE" w:eastAsia="nl-BE" w:bidi="ar-SA"/>
    </w:rPr>
  </w:style>
  <w:style w:type="character" w:customStyle="1" w:styleId="Kop2Char">
    <w:name w:val="Kop 2 Char"/>
    <w:basedOn w:val="Standaardalinea-lettertype"/>
    <w:link w:val="Kop2"/>
    <w:uiPriority w:val="2"/>
    <w:rsid w:val="00A72388"/>
    <w:rPr>
      <w:rFonts w:ascii="FlandersArtSans-Regular" w:eastAsiaTheme="majorEastAsia" w:hAnsi="FlandersArtSans-Regular"/>
      <w:bCs/>
      <w:caps/>
      <w:color w:val="373636" w:themeColor="text1"/>
      <w:sz w:val="32"/>
      <w:szCs w:val="32"/>
      <w:u w:val="dotted"/>
      <w:lang w:val="nl-BE" w:bidi="ar-SA"/>
    </w:rPr>
  </w:style>
  <w:style w:type="character" w:customStyle="1" w:styleId="Kop3Char">
    <w:name w:val="Kop 3 Char"/>
    <w:basedOn w:val="Standaardalinea-lettertype"/>
    <w:link w:val="Kop3"/>
    <w:uiPriority w:val="2"/>
    <w:rsid w:val="00A72388"/>
    <w:rPr>
      <w:rFonts w:ascii="FlandersArtSerif-Bold" w:eastAsiaTheme="majorEastAsia" w:hAnsi="FlandersArtSerif-Bold"/>
      <w:bCs/>
      <w:color w:val="9B9DA0"/>
      <w:sz w:val="24"/>
      <w:szCs w:val="24"/>
      <w:lang w:val="nl-BE" w:bidi="ar-SA"/>
    </w:rPr>
  </w:style>
  <w:style w:type="character" w:customStyle="1" w:styleId="Kop1Char">
    <w:name w:val="Kop 1 Char"/>
    <w:basedOn w:val="Standaardalinea-lettertype"/>
    <w:link w:val="Kop1"/>
    <w:uiPriority w:val="2"/>
    <w:rsid w:val="00A72388"/>
    <w:rPr>
      <w:rFonts w:ascii="FlandersArtSans-Bold" w:eastAsiaTheme="majorEastAsia" w:hAnsi="FlandersArtSans-Bold"/>
      <w:bCs/>
      <w:caps/>
      <w:color w:val="3C3D3C"/>
      <w:sz w:val="36"/>
      <w:szCs w:val="52"/>
      <w:lang w:val="nl-BE" w:bidi="ar-SA"/>
    </w:rPr>
  </w:style>
  <w:style w:type="character" w:customStyle="1" w:styleId="Kop4Char">
    <w:name w:val="Kop 4 Char"/>
    <w:basedOn w:val="Standaardalinea-lettertype"/>
    <w:link w:val="Kop4"/>
    <w:uiPriority w:val="2"/>
    <w:rsid w:val="00A72388"/>
    <w:rPr>
      <w:rFonts w:ascii="FlandersArtSerif-Bold" w:eastAsiaTheme="majorEastAsia" w:hAnsi="FlandersArtSerif-Bold"/>
      <w:bCs/>
      <w:iCs/>
      <w:color w:val="373636" w:themeColor="text1"/>
      <w:u w:val="single"/>
      <w:lang w:val="nl-BE" w:bidi="ar-SA"/>
    </w:rPr>
  </w:style>
  <w:style w:type="character" w:customStyle="1" w:styleId="Kop5Char">
    <w:name w:val="Kop 5 Char"/>
    <w:basedOn w:val="Standaardalinea-lettertype"/>
    <w:link w:val="Kop5"/>
    <w:uiPriority w:val="2"/>
    <w:rsid w:val="00A72388"/>
    <w:rPr>
      <w:rFonts w:ascii="FlandersArtSans-Regular" w:eastAsiaTheme="majorEastAsia" w:hAnsi="FlandersArtSans-Regular"/>
      <w:color w:val="3C3D3C"/>
      <w:lang w:val="nl-BE" w:bidi="ar-SA"/>
    </w:rPr>
  </w:style>
  <w:style w:type="character" w:customStyle="1" w:styleId="Kop6Char">
    <w:name w:val="Kop 6 Char"/>
    <w:basedOn w:val="Standaardalinea-lettertype"/>
    <w:link w:val="Kop6"/>
    <w:uiPriority w:val="2"/>
    <w:rsid w:val="00A72388"/>
    <w:rPr>
      <w:rFonts w:ascii="FlandersArtSerif-Regular" w:eastAsiaTheme="majorEastAsia" w:hAnsi="FlandersArtSerif-Regular"/>
      <w:iCs/>
      <w:color w:val="6F7173"/>
      <w:lang w:val="nl-BE" w:bidi="ar-SA"/>
    </w:rPr>
  </w:style>
  <w:style w:type="character" w:customStyle="1" w:styleId="Kop7Char">
    <w:name w:val="Kop 7 Char"/>
    <w:basedOn w:val="Standaardalinea-lettertype"/>
    <w:link w:val="Kop7"/>
    <w:uiPriority w:val="2"/>
    <w:rsid w:val="00A72388"/>
    <w:rPr>
      <w:rFonts w:ascii="FlandersArtSerif-Medium" w:eastAsiaTheme="majorEastAsia" w:hAnsi="FlandersArtSerif-Medium"/>
      <w:iCs/>
      <w:color w:val="9B9DA0"/>
      <w:lang w:val="nl-BE" w:bidi="ar-SA"/>
    </w:rPr>
  </w:style>
  <w:style w:type="character" w:customStyle="1" w:styleId="Kop8Char">
    <w:name w:val="Kop 8 Char"/>
    <w:basedOn w:val="Standaardalinea-lettertype"/>
    <w:link w:val="Kop8"/>
    <w:uiPriority w:val="2"/>
    <w:rsid w:val="00A72388"/>
    <w:rPr>
      <w:rFonts w:ascii="FlandersArtSerif-Regular" w:eastAsiaTheme="majorEastAsia" w:hAnsi="FlandersArtSerif-Regular"/>
      <w:color w:val="3C3D3C"/>
      <w:szCs w:val="20"/>
      <w:lang w:val="nl-BE" w:bidi="ar-SA"/>
    </w:rPr>
  </w:style>
  <w:style w:type="character" w:customStyle="1" w:styleId="Kop9Char">
    <w:name w:val="Kop 9 Char"/>
    <w:basedOn w:val="Standaardalinea-lettertype"/>
    <w:link w:val="Kop9"/>
    <w:uiPriority w:val="2"/>
    <w:rsid w:val="00A72388"/>
    <w:rPr>
      <w:rFonts w:ascii="FlandersArtSerif-Regular" w:eastAsiaTheme="majorEastAsia" w:hAnsi="FlandersArtSerif-Regular"/>
      <w:iCs/>
      <w:color w:val="6F7173"/>
      <w:szCs w:val="20"/>
      <w:lang w:val="nl-BE" w:bidi="ar-SA"/>
    </w:rPr>
  </w:style>
  <w:style w:type="paragraph" w:customStyle="1" w:styleId="Betreft">
    <w:name w:val="Betreft"/>
    <w:basedOn w:val="Referentie"/>
    <w:qFormat/>
    <w:rsid w:val="00D220EC"/>
    <w:pPr>
      <w:spacing w:before="480" w:after="240"/>
    </w:pPr>
  </w:style>
  <w:style w:type="character" w:styleId="GevolgdeHyperlink">
    <w:name w:val="FollowedHyperlink"/>
    <w:basedOn w:val="Standaardalinea-lettertype"/>
    <w:semiHidden/>
    <w:rsid w:val="00D220EC"/>
    <w:rPr>
      <w:color w:val="726C02" w:themeColor="accent3" w:themeShade="80"/>
      <w:u w:val="single"/>
    </w:rPr>
  </w:style>
  <w:style w:type="paragraph" w:styleId="Bijschrift">
    <w:name w:val="caption"/>
    <w:basedOn w:val="Standaard"/>
    <w:next w:val="Standaard"/>
    <w:uiPriority w:val="35"/>
    <w:unhideWhenUsed/>
    <w:rsid w:val="00D220EC"/>
    <w:pPr>
      <w:tabs>
        <w:tab w:val="left" w:pos="3686"/>
      </w:tabs>
      <w:spacing w:before="120" w:after="200" w:line="240" w:lineRule="auto"/>
      <w:contextualSpacing/>
    </w:pPr>
    <w:rPr>
      <w:rFonts w:ascii="FlandersArtSerif-Regular" w:eastAsiaTheme="minorHAnsi" w:hAnsi="FlandersArtSerif-Regular" w:cstheme="minorBidi"/>
      <w:bCs/>
      <w:sz w:val="18"/>
      <w:szCs w:val="18"/>
      <w:lang w:eastAsia="en-US"/>
    </w:rPr>
  </w:style>
  <w:style w:type="paragraph" w:styleId="Bronvermelding">
    <w:name w:val="table of authorities"/>
    <w:basedOn w:val="Standaard"/>
    <w:next w:val="Standaard"/>
    <w:semiHidden/>
    <w:rsid w:val="00D220EC"/>
    <w:pPr>
      <w:ind w:left="200" w:hanging="200"/>
    </w:pPr>
  </w:style>
  <w:style w:type="paragraph" w:styleId="Koptekst">
    <w:name w:val="header"/>
    <w:basedOn w:val="Standaard"/>
    <w:link w:val="KoptekstChar"/>
    <w:unhideWhenUsed/>
    <w:rsid w:val="00D220EC"/>
    <w:pPr>
      <w:tabs>
        <w:tab w:val="center" w:pos="4536"/>
        <w:tab w:val="right" w:pos="9072"/>
      </w:tabs>
      <w:spacing w:line="240" w:lineRule="auto"/>
    </w:pPr>
  </w:style>
  <w:style w:type="paragraph" w:customStyle="1" w:styleId="Departement">
    <w:name w:val="Departement"/>
    <w:qFormat/>
    <w:rsid w:val="00907E8A"/>
    <w:pPr>
      <w:spacing w:before="280" w:after="540" w:line="288" w:lineRule="exact"/>
    </w:pPr>
    <w:rPr>
      <w:rFonts w:ascii="FlandersArtSans-Regular" w:hAnsi="FlandersArtSans-Regular" w:cs="Times New Roman"/>
      <w:caps/>
      <w:sz w:val="24"/>
      <w:szCs w:val="20"/>
      <w:lang w:val="nl-BE" w:eastAsia="nl-BE" w:bidi="ar-SA"/>
    </w:rPr>
  </w:style>
  <w:style w:type="character" w:customStyle="1" w:styleId="KoptekstChar">
    <w:name w:val="Koptekst Char"/>
    <w:basedOn w:val="Standaardalinea-lettertype"/>
    <w:link w:val="Koptekst"/>
    <w:rsid w:val="00D220EC"/>
    <w:rPr>
      <w:rFonts w:ascii="FlandersArtSans-Regular" w:hAnsi="FlandersArtSans-Regular" w:cs="Times New Roman"/>
      <w:lang w:val="nl-BE" w:eastAsia="nl-BE" w:bidi="ar-SA"/>
    </w:rPr>
  </w:style>
  <w:style w:type="paragraph" w:styleId="Lijst">
    <w:name w:val="List"/>
    <w:basedOn w:val="Standaard"/>
    <w:uiPriority w:val="2"/>
    <w:semiHidden/>
    <w:unhideWhenUsed/>
    <w:rsid w:val="00D220EC"/>
    <w:pPr>
      <w:contextualSpacing/>
    </w:pPr>
  </w:style>
  <w:style w:type="paragraph" w:styleId="Datum">
    <w:name w:val="Date"/>
    <w:next w:val="Standaard"/>
    <w:link w:val="DatumChar"/>
    <w:uiPriority w:val="99"/>
    <w:unhideWhenUsed/>
    <w:qFormat/>
    <w:rsid w:val="00907E8A"/>
    <w:pPr>
      <w:spacing w:line="240" w:lineRule="exact"/>
    </w:pPr>
    <w:rPr>
      <w:rFonts w:ascii="FlandersArtSans-Regular" w:hAnsi="FlandersArtSans-Regular" w:cs="Times New Roman"/>
      <w:sz w:val="20"/>
      <w:szCs w:val="20"/>
      <w:lang w:eastAsia="nl-BE" w:bidi="ar-SA"/>
    </w:rPr>
  </w:style>
  <w:style w:type="character" w:customStyle="1" w:styleId="DatumChar">
    <w:name w:val="Datum Char"/>
    <w:basedOn w:val="Standaardalinea-lettertype"/>
    <w:link w:val="Datum"/>
    <w:uiPriority w:val="99"/>
    <w:rsid w:val="00907E8A"/>
    <w:rPr>
      <w:rFonts w:ascii="FlandersArtSans-Regular" w:hAnsi="FlandersArtSans-Regular" w:cs="Times New Roman"/>
      <w:sz w:val="20"/>
      <w:szCs w:val="20"/>
      <w:lang w:eastAsia="nl-BE" w:bidi="ar-SA"/>
    </w:rPr>
  </w:style>
  <w:style w:type="paragraph" w:customStyle="1" w:styleId="HoofdingInleiding">
    <w:name w:val="Hoofding Inleiding"/>
    <w:qFormat/>
    <w:rsid w:val="00907E8A"/>
    <w:pPr>
      <w:spacing w:after="280" w:line="264" w:lineRule="exact"/>
    </w:pPr>
    <w:rPr>
      <w:rFonts w:ascii="FlandersArtSans-Medium" w:hAnsi="FlandersArtSans-Medium" w:cs="Times New Roman"/>
      <w:szCs w:val="20"/>
      <w:lang w:val="nl-BE" w:eastAsia="nl-BE" w:bidi="ar-SA"/>
    </w:rPr>
  </w:style>
  <w:style w:type="paragraph" w:styleId="Lijst2">
    <w:name w:val="List 2"/>
    <w:basedOn w:val="Standaard"/>
    <w:uiPriority w:val="2"/>
    <w:semiHidden/>
    <w:unhideWhenUsed/>
    <w:rsid w:val="00D220EC"/>
    <w:pPr>
      <w:ind w:left="284" w:hanging="1"/>
      <w:contextualSpacing/>
    </w:pPr>
  </w:style>
  <w:style w:type="paragraph" w:styleId="Lijst3">
    <w:name w:val="List 3"/>
    <w:basedOn w:val="Standaard"/>
    <w:uiPriority w:val="2"/>
    <w:semiHidden/>
    <w:unhideWhenUsed/>
    <w:rsid w:val="00D220EC"/>
    <w:pPr>
      <w:ind w:left="567" w:hanging="1"/>
      <w:contextualSpacing/>
    </w:pPr>
  </w:style>
  <w:style w:type="character" w:styleId="Hyperlink">
    <w:name w:val="Hyperlink"/>
    <w:uiPriority w:val="99"/>
    <w:unhideWhenUsed/>
    <w:rsid w:val="00D220EC"/>
    <w:rPr>
      <w:color w:val="507DB2"/>
      <w:sz w:val="22"/>
      <w:u w:val="single"/>
    </w:rPr>
  </w:style>
  <w:style w:type="paragraph" w:customStyle="1" w:styleId="Hoofding">
    <w:name w:val="Hoofding"/>
    <w:basedOn w:val="Standaard"/>
    <w:qFormat/>
    <w:rsid w:val="00D220EC"/>
    <w:pPr>
      <w:spacing w:line="360" w:lineRule="exact"/>
      <w:contextualSpacing/>
    </w:pPr>
    <w:rPr>
      <w:rFonts w:ascii="FlandersArtSans-Bold" w:eastAsiaTheme="majorEastAsia" w:hAnsi="FlandersArtSans-Bold" w:cstheme="majorBidi"/>
      <w:caps/>
      <w:spacing w:val="5"/>
      <w:kern w:val="28"/>
      <w:sz w:val="30"/>
      <w:szCs w:val="52"/>
    </w:rPr>
  </w:style>
  <w:style w:type="paragraph" w:styleId="Lijst4">
    <w:name w:val="List 4"/>
    <w:basedOn w:val="Standaard"/>
    <w:uiPriority w:val="2"/>
    <w:semiHidden/>
    <w:unhideWhenUsed/>
    <w:rsid w:val="00D220EC"/>
    <w:pPr>
      <w:ind w:left="851" w:hanging="2"/>
      <w:contextualSpacing/>
    </w:pPr>
  </w:style>
  <w:style w:type="paragraph" w:styleId="Lijst5">
    <w:name w:val="List 5"/>
    <w:basedOn w:val="Standaard"/>
    <w:uiPriority w:val="2"/>
    <w:semiHidden/>
    <w:unhideWhenUsed/>
    <w:rsid w:val="00D220EC"/>
    <w:pPr>
      <w:ind w:left="1134" w:hanging="2"/>
      <w:contextualSpacing/>
    </w:pPr>
  </w:style>
  <w:style w:type="paragraph" w:styleId="Lijstopsomteken">
    <w:name w:val="List Bullet"/>
    <w:basedOn w:val="Standaard"/>
    <w:uiPriority w:val="2"/>
    <w:semiHidden/>
    <w:unhideWhenUsed/>
    <w:qFormat/>
    <w:rsid w:val="00D220EC"/>
    <w:pPr>
      <w:numPr>
        <w:numId w:val="30"/>
      </w:numPr>
      <w:contextualSpacing/>
    </w:pPr>
    <w:rPr>
      <w:rFonts w:asciiTheme="minorHAnsi" w:eastAsiaTheme="minorHAnsi" w:hAnsiTheme="minorHAnsi" w:cstheme="minorBidi"/>
      <w:color w:val="1C1A15" w:themeColor="background2" w:themeShade="1A"/>
      <w:lang w:eastAsia="en-US"/>
    </w:rPr>
  </w:style>
  <w:style w:type="paragraph" w:styleId="Lijstopsomteken2">
    <w:name w:val="List Bullet 2"/>
    <w:basedOn w:val="Standaard"/>
    <w:uiPriority w:val="2"/>
    <w:semiHidden/>
    <w:unhideWhenUsed/>
    <w:rsid w:val="00D220EC"/>
    <w:pPr>
      <w:numPr>
        <w:numId w:val="31"/>
      </w:numPr>
      <w:contextualSpacing/>
    </w:pPr>
    <w:rPr>
      <w:rFonts w:asciiTheme="minorHAnsi" w:eastAsiaTheme="minorHAnsi" w:hAnsiTheme="minorHAnsi" w:cstheme="minorBidi"/>
      <w:color w:val="1C1A15" w:themeColor="background2" w:themeShade="1A"/>
      <w:lang w:eastAsia="en-US"/>
    </w:rPr>
  </w:style>
  <w:style w:type="paragraph" w:styleId="Lijstopsomteken3">
    <w:name w:val="List Bullet 3"/>
    <w:basedOn w:val="Standaard"/>
    <w:uiPriority w:val="2"/>
    <w:semiHidden/>
    <w:unhideWhenUsed/>
    <w:rsid w:val="00D220EC"/>
    <w:pPr>
      <w:numPr>
        <w:numId w:val="32"/>
      </w:numPr>
      <w:contextualSpacing/>
    </w:pPr>
    <w:rPr>
      <w:rFonts w:asciiTheme="minorHAnsi" w:eastAsiaTheme="minorHAnsi" w:hAnsiTheme="minorHAnsi" w:cstheme="minorBidi"/>
      <w:color w:val="1C1A15" w:themeColor="background2" w:themeShade="1A"/>
      <w:lang w:eastAsia="en-US"/>
    </w:rPr>
  </w:style>
  <w:style w:type="paragraph" w:styleId="Lijstopsomteken4">
    <w:name w:val="List Bullet 4"/>
    <w:basedOn w:val="Standaard"/>
    <w:uiPriority w:val="2"/>
    <w:semiHidden/>
    <w:unhideWhenUsed/>
    <w:rsid w:val="00D220EC"/>
    <w:pPr>
      <w:numPr>
        <w:numId w:val="33"/>
      </w:numPr>
      <w:contextualSpacing/>
    </w:pPr>
    <w:rPr>
      <w:rFonts w:asciiTheme="minorHAnsi" w:eastAsiaTheme="minorHAnsi" w:hAnsiTheme="minorHAnsi" w:cstheme="minorBidi"/>
      <w:color w:val="1C1A15" w:themeColor="background2" w:themeShade="1A"/>
      <w:lang w:eastAsia="en-US"/>
    </w:rPr>
  </w:style>
  <w:style w:type="paragraph" w:styleId="Lijstopsomteken5">
    <w:name w:val="List Bullet 5"/>
    <w:basedOn w:val="Standaard"/>
    <w:uiPriority w:val="2"/>
    <w:semiHidden/>
    <w:unhideWhenUsed/>
    <w:rsid w:val="00D220EC"/>
    <w:pPr>
      <w:numPr>
        <w:numId w:val="34"/>
      </w:numPr>
      <w:contextualSpacing/>
    </w:pPr>
    <w:rPr>
      <w:rFonts w:asciiTheme="minorHAnsi" w:eastAsiaTheme="minorHAnsi" w:hAnsiTheme="minorHAnsi" w:cstheme="minorBidi"/>
      <w:color w:val="1C1A15" w:themeColor="background2" w:themeShade="1A"/>
      <w:lang w:eastAsia="en-US"/>
    </w:rPr>
  </w:style>
  <w:style w:type="paragraph" w:styleId="Lijstalinea">
    <w:name w:val="List Paragraph"/>
    <w:basedOn w:val="Standaard"/>
    <w:uiPriority w:val="34"/>
    <w:semiHidden/>
    <w:rsid w:val="00D220EC"/>
    <w:pPr>
      <w:ind w:left="720"/>
      <w:contextualSpacing/>
    </w:pPr>
  </w:style>
  <w:style w:type="paragraph" w:styleId="Lijstnummering">
    <w:name w:val="List Number"/>
    <w:basedOn w:val="Standaard"/>
    <w:uiPriority w:val="2"/>
    <w:semiHidden/>
    <w:unhideWhenUsed/>
    <w:rsid w:val="00D220EC"/>
    <w:pPr>
      <w:numPr>
        <w:numId w:val="35"/>
      </w:numPr>
    </w:pPr>
    <w:rPr>
      <w:rFonts w:eastAsiaTheme="minorHAnsi" w:cstheme="minorBidi"/>
      <w:color w:val="1C1A15" w:themeColor="background2" w:themeShade="1A"/>
      <w:lang w:eastAsia="en-US"/>
    </w:rPr>
  </w:style>
  <w:style w:type="paragraph" w:styleId="Lijstnummering2">
    <w:name w:val="List Number 2"/>
    <w:basedOn w:val="Standaard"/>
    <w:uiPriority w:val="2"/>
    <w:semiHidden/>
    <w:unhideWhenUsed/>
    <w:rsid w:val="00D220EC"/>
    <w:pPr>
      <w:numPr>
        <w:numId w:val="36"/>
      </w:numPr>
    </w:pPr>
    <w:rPr>
      <w:rFonts w:eastAsiaTheme="minorHAnsi" w:cstheme="minorBidi"/>
      <w:color w:val="1C1A15" w:themeColor="background2" w:themeShade="1A"/>
      <w:lang w:eastAsia="en-US"/>
    </w:rPr>
  </w:style>
  <w:style w:type="paragraph" w:styleId="Lijstnummering3">
    <w:name w:val="List Number 3"/>
    <w:basedOn w:val="Lijstalinea"/>
    <w:uiPriority w:val="2"/>
    <w:semiHidden/>
    <w:unhideWhenUsed/>
    <w:rsid w:val="00D220EC"/>
    <w:pPr>
      <w:numPr>
        <w:numId w:val="37"/>
      </w:numPr>
    </w:pPr>
    <w:rPr>
      <w:rFonts w:asciiTheme="minorHAnsi" w:eastAsiaTheme="minorHAnsi" w:hAnsiTheme="minorHAnsi" w:cstheme="minorBidi"/>
      <w:color w:val="1C1A15" w:themeColor="background2" w:themeShade="1A"/>
      <w:lang w:eastAsia="en-US"/>
    </w:rPr>
  </w:style>
  <w:style w:type="paragraph" w:styleId="Lijstnummering4">
    <w:name w:val="List Number 4"/>
    <w:basedOn w:val="Lijstalinea"/>
    <w:uiPriority w:val="2"/>
    <w:semiHidden/>
    <w:unhideWhenUsed/>
    <w:rsid w:val="00D220EC"/>
    <w:pPr>
      <w:numPr>
        <w:numId w:val="38"/>
      </w:numPr>
    </w:pPr>
    <w:rPr>
      <w:rFonts w:asciiTheme="minorHAnsi" w:eastAsiaTheme="minorHAnsi" w:hAnsiTheme="minorHAnsi" w:cstheme="minorBidi"/>
      <w:color w:val="1C1A15" w:themeColor="background2" w:themeShade="1A"/>
      <w:lang w:eastAsia="en-US"/>
    </w:rPr>
  </w:style>
  <w:style w:type="paragraph" w:styleId="Lijstnummering5">
    <w:name w:val="List Number 5"/>
    <w:basedOn w:val="Lijstalinea"/>
    <w:uiPriority w:val="2"/>
    <w:semiHidden/>
    <w:unhideWhenUsed/>
    <w:rsid w:val="00D220EC"/>
    <w:pPr>
      <w:numPr>
        <w:numId w:val="39"/>
      </w:numPr>
    </w:pPr>
    <w:rPr>
      <w:rFonts w:asciiTheme="minorHAnsi" w:eastAsiaTheme="minorHAnsi" w:hAnsiTheme="minorHAnsi" w:cstheme="minorBidi"/>
      <w:color w:val="1C1A15" w:themeColor="background2" w:themeShade="1A"/>
      <w:lang w:eastAsia="en-US"/>
    </w:rPr>
  </w:style>
  <w:style w:type="character" w:customStyle="1" w:styleId="medium">
    <w:name w:val="medium"/>
    <w:uiPriority w:val="4"/>
    <w:semiHidden/>
    <w:unhideWhenUsed/>
    <w:qFormat/>
    <w:rsid w:val="00D220EC"/>
    <w:rPr>
      <w:rFonts w:ascii="FlandersArtSans-Medium" w:hAnsi="FlandersArtSans-Medium"/>
    </w:rPr>
  </w:style>
  <w:style w:type="paragraph" w:customStyle="1" w:styleId="Naam">
    <w:name w:val="Naam"/>
    <w:basedOn w:val="Standaard"/>
    <w:uiPriority w:val="2"/>
    <w:qFormat/>
    <w:rsid w:val="00D220EC"/>
    <w:pPr>
      <w:ind w:left="6379"/>
    </w:pPr>
  </w:style>
  <w:style w:type="character" w:styleId="Nadruk">
    <w:name w:val="Emphasis"/>
    <w:basedOn w:val="Standaardalinea-lettertype"/>
    <w:uiPriority w:val="1"/>
    <w:rsid w:val="00D220EC"/>
    <w:rPr>
      <w:b/>
      <w:i/>
      <w:iCs/>
    </w:rPr>
  </w:style>
  <w:style w:type="paragraph" w:styleId="Tekstopmerking">
    <w:name w:val="annotation text"/>
    <w:basedOn w:val="Standaard"/>
    <w:link w:val="TekstopmerkingChar"/>
    <w:uiPriority w:val="99"/>
    <w:semiHidden/>
    <w:unhideWhenUsed/>
    <w:rsid w:val="00D220EC"/>
    <w:pPr>
      <w:spacing w:line="240" w:lineRule="auto"/>
    </w:pPr>
  </w:style>
  <w:style w:type="character" w:customStyle="1" w:styleId="TekstopmerkingChar">
    <w:name w:val="Tekst opmerking Char"/>
    <w:basedOn w:val="Standaardalinea-lettertype"/>
    <w:link w:val="Tekstopmerking"/>
    <w:uiPriority w:val="99"/>
    <w:semiHidden/>
    <w:rsid w:val="00D220EC"/>
    <w:rPr>
      <w:rFonts w:ascii="FlandersArtSans-Regular" w:hAnsi="FlandersArtSans-Regular" w:cs="Times New Roman"/>
      <w:lang w:val="nl-BE" w:eastAsia="nl-BE" w:bidi="ar-SA"/>
    </w:rPr>
  </w:style>
  <w:style w:type="paragraph" w:styleId="Onderwerpvanopmerking">
    <w:name w:val="annotation subject"/>
    <w:basedOn w:val="Tekstopmerking"/>
    <w:next w:val="Tekstopmerking"/>
    <w:link w:val="OnderwerpvanopmerkingChar"/>
    <w:uiPriority w:val="99"/>
    <w:semiHidden/>
    <w:unhideWhenUsed/>
    <w:rsid w:val="00D220EC"/>
    <w:rPr>
      <w:b/>
      <w:bCs/>
    </w:rPr>
  </w:style>
  <w:style w:type="character" w:customStyle="1" w:styleId="OnderwerpvanopmerkingChar">
    <w:name w:val="Onderwerp van opmerking Char"/>
    <w:basedOn w:val="TekstopmerkingChar"/>
    <w:link w:val="Onderwerpvanopmerking"/>
    <w:uiPriority w:val="99"/>
    <w:semiHidden/>
    <w:rsid w:val="00D220EC"/>
    <w:rPr>
      <w:rFonts w:ascii="FlandersArtSans-Regular" w:hAnsi="FlandersArtSans-Regular" w:cs="Times New Roman"/>
      <w:b/>
      <w:bCs/>
      <w:lang w:val="nl-BE" w:eastAsia="nl-BE" w:bidi="ar-SA"/>
    </w:rPr>
  </w:style>
  <w:style w:type="paragraph" w:customStyle="1" w:styleId="paginering">
    <w:name w:val="paginering"/>
    <w:basedOn w:val="Standaard"/>
    <w:uiPriority w:val="27"/>
    <w:qFormat/>
    <w:rsid w:val="00D220EC"/>
    <w:pPr>
      <w:jc w:val="right"/>
    </w:pPr>
    <w:rPr>
      <w:noProof/>
      <w:sz w:val="18"/>
      <w:szCs w:val="18"/>
    </w:rPr>
  </w:style>
  <w:style w:type="paragraph" w:customStyle="1" w:styleId="Referentietweederegel">
    <w:name w:val="Referentie tweede regel"/>
    <w:basedOn w:val="Referentie"/>
    <w:uiPriority w:val="4"/>
    <w:qFormat/>
    <w:rsid w:val="00D220EC"/>
    <w:pPr>
      <w:tabs>
        <w:tab w:val="clear" w:pos="2552"/>
      </w:tabs>
    </w:pPr>
  </w:style>
  <w:style w:type="paragraph" w:customStyle="1" w:styleId="Referentietitel">
    <w:name w:val="Referentietitel"/>
    <w:uiPriority w:val="4"/>
    <w:qFormat/>
    <w:rsid w:val="00D220EC"/>
    <w:pPr>
      <w:tabs>
        <w:tab w:val="left" w:pos="2552"/>
        <w:tab w:val="left" w:pos="4111"/>
        <w:tab w:val="left" w:pos="6379"/>
      </w:tabs>
      <w:spacing w:after="0" w:line="270" w:lineRule="exact"/>
    </w:pPr>
    <w:rPr>
      <w:rFonts w:ascii="FlandersArtSans-Medium" w:hAnsi="FlandersArtSans-Medium" w:cs="Times New Roman"/>
      <w:sz w:val="20"/>
      <w:szCs w:val="20"/>
      <w:lang w:val="nl-BE" w:eastAsia="nl-BE" w:bidi="ar-SA"/>
    </w:rPr>
  </w:style>
  <w:style w:type="character" w:styleId="Subtielebenadrukking">
    <w:name w:val="Subtle Emphasis"/>
    <w:basedOn w:val="Standaardalinea-lettertype"/>
    <w:uiPriority w:val="1"/>
    <w:rsid w:val="00D220EC"/>
    <w:rPr>
      <w:iCs/>
      <w:color w:val="9C9A9A" w:themeColor="text1" w:themeTint="7F"/>
    </w:rPr>
  </w:style>
  <w:style w:type="table" w:styleId="Tabelraster">
    <w:name w:val="Table Grid"/>
    <w:basedOn w:val="Standaardtabel"/>
    <w:rsid w:val="00D220EC"/>
    <w:pPr>
      <w:spacing w:after="0" w:line="240" w:lineRule="auto"/>
    </w:pPr>
    <w:rPr>
      <w:rFonts w:ascii="Verdana" w:eastAsia="Times New Roman" w:hAnsi="Verdana" w:cs="Times New Roman"/>
      <w:sz w:val="20"/>
      <w:szCs w:val="20"/>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220EC"/>
    <w:rPr>
      <w:color w:val="808080"/>
    </w:rPr>
  </w:style>
  <w:style w:type="paragraph" w:styleId="Titel">
    <w:name w:val="Title"/>
    <w:basedOn w:val="Standaard"/>
    <w:next w:val="Standaard"/>
    <w:link w:val="TitelChar"/>
    <w:uiPriority w:val="10"/>
    <w:rsid w:val="00A71F50"/>
    <w:pPr>
      <w:tabs>
        <w:tab w:val="left" w:pos="3686"/>
      </w:tabs>
      <w:spacing w:before="420" w:after="520" w:line="1200" w:lineRule="exact"/>
      <w:contextualSpacing/>
    </w:pPr>
    <w:rPr>
      <w:rFonts w:ascii="FlandersArtSans-Medium" w:eastAsiaTheme="majorEastAsia" w:hAnsi="FlandersArtSans-Medium" w:cstheme="majorBidi"/>
      <w:caps/>
      <w:spacing w:val="5"/>
      <w:sz w:val="100"/>
      <w:szCs w:val="56"/>
      <w:u w:val="single"/>
      <w:lang w:eastAsia="en-US"/>
    </w:rPr>
  </w:style>
  <w:style w:type="character" w:customStyle="1" w:styleId="TitelChar">
    <w:name w:val="Titel Char"/>
    <w:basedOn w:val="Standaardalinea-lettertype"/>
    <w:link w:val="Titel"/>
    <w:uiPriority w:val="10"/>
    <w:rsid w:val="00A71F50"/>
    <w:rPr>
      <w:rFonts w:ascii="FlandersArtSans-Medium" w:eastAsiaTheme="majorEastAsia" w:hAnsi="FlandersArtSans-Medium"/>
      <w:caps/>
      <w:spacing w:val="5"/>
      <w:sz w:val="100"/>
      <w:szCs w:val="56"/>
      <w:u w:val="single"/>
      <w:lang w:val="nl-BE" w:bidi="ar-SA"/>
    </w:rPr>
  </w:style>
  <w:style w:type="character" w:styleId="Verwijzingopmerking">
    <w:name w:val="annotation reference"/>
    <w:basedOn w:val="Standaardalinea-lettertype"/>
    <w:uiPriority w:val="99"/>
    <w:semiHidden/>
    <w:unhideWhenUsed/>
    <w:rsid w:val="00D220EC"/>
    <w:rPr>
      <w:sz w:val="16"/>
      <w:szCs w:val="16"/>
    </w:rPr>
  </w:style>
  <w:style w:type="character" w:customStyle="1" w:styleId="vet">
    <w:name w:val="vet"/>
    <w:uiPriority w:val="1"/>
    <w:qFormat/>
    <w:rsid w:val="00D220EC"/>
    <w:rPr>
      <w:rFonts w:ascii="FlandersArtSans-Bold" w:eastAsia="Times New Roman" w:hAnsi="FlandersArtSans-Bold"/>
      <w:szCs w:val="20"/>
    </w:rPr>
  </w:style>
  <w:style w:type="table" w:customStyle="1" w:styleId="VO">
    <w:name w:val="VO"/>
    <w:basedOn w:val="Standaardtabel"/>
    <w:uiPriority w:val="63"/>
    <w:rsid w:val="00D220EC"/>
    <w:pPr>
      <w:spacing w:after="0" w:line="240" w:lineRule="auto"/>
      <w:jc w:val="center"/>
    </w:pPr>
    <w:rPr>
      <w:rFonts w:asciiTheme="minorHAnsi" w:hAnsiTheme="minorHAnsi"/>
      <w:sz w:val="20"/>
    </w:rPr>
    <w:tblPr>
      <w:tblStyleRowBandSize w:val="1"/>
      <w:tblStyleColBandSize w:val="1"/>
      <w:tblInd w:w="113" w:type="dxa"/>
      <w:tblBorders>
        <w:bottom w:val="single" w:sz="2" w:space="0" w:color="373636" w:themeColor="text1"/>
        <w:insideV w:val="single" w:sz="2" w:space="0" w:color="373636" w:themeColor="text1"/>
      </w:tblBorders>
    </w:tblPr>
    <w:tcPr>
      <w:shd w:val="clear" w:color="auto" w:fill="FFFFFF" w:themeFill="background1"/>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373636" w:themeFill="text1"/>
      </w:tcPr>
    </w:tblStylePr>
    <w:tblStylePr w:type="lastRow">
      <w:pPr>
        <w:spacing w:before="0" w:after="0" w:line="240" w:lineRule="auto"/>
      </w:pPr>
      <w:rPr>
        <w:b/>
        <w:bCs/>
      </w:rPr>
      <w:tblPr/>
      <w:tcPr>
        <w:tcBorders>
          <w:top w:val="double" w:sz="6" w:space="0" w:color="696767" w:themeColor="text1" w:themeTint="BF"/>
          <w:left w:val="single" w:sz="8" w:space="0" w:color="696767" w:themeColor="text1" w:themeTint="BF"/>
          <w:bottom w:val="single" w:sz="8" w:space="0" w:color="696767" w:themeColor="text1" w:themeTint="BF"/>
          <w:right w:val="single" w:sz="8" w:space="0" w:color="696767" w:themeColor="text1" w:themeTint="BF"/>
          <w:insideH w:val="nil"/>
          <w:insideV w:val="nil"/>
        </w:tcBorders>
      </w:tcPr>
    </w:tblStylePr>
    <w:tblStylePr w:type="firstCol">
      <w:pPr>
        <w:jc w:val="left"/>
      </w:pPr>
      <w:rPr>
        <w:rFonts w:asciiTheme="minorHAnsi" w:hAnsiTheme="minorHAnsi"/>
        <w:b w:val="0"/>
        <w:bCs/>
        <w:sz w:val="20"/>
      </w:rPr>
    </w:tblStylePr>
    <w:tblStylePr w:type="lastCol">
      <w:rPr>
        <w:rFonts w:asciiTheme="minorHAnsi" w:hAnsiTheme="minorHAnsi"/>
        <w:b w:val="0"/>
        <w:bCs/>
        <w:color w:val="373636" w:themeColor="text1"/>
        <w:sz w:val="20"/>
      </w:rPr>
    </w:tblStylePr>
    <w:tblStylePr w:type="band1Vert">
      <w:rPr>
        <w:rFonts w:asciiTheme="minorHAnsi" w:hAnsiTheme="minorHAnsi"/>
        <w:color w:val="373636" w:themeColor="text1"/>
        <w:sz w:val="20"/>
      </w:rPr>
    </w:tblStylePr>
    <w:tblStylePr w:type="band2Vert">
      <w:rPr>
        <w:rFonts w:asciiTheme="minorHAnsi" w:hAnsiTheme="minorHAnsi"/>
        <w:b w:val="0"/>
        <w:color w:val="373636" w:themeColor="text1"/>
        <w:sz w:val="20"/>
      </w:rPr>
    </w:tblStylePr>
    <w:tblStylePr w:type="band2Horz">
      <w:tblPr/>
      <w:tcPr>
        <w:shd w:val="clear" w:color="auto" w:fill="EAEAEA" w:themeFill="accent6" w:themeFillTint="33"/>
      </w:tcPr>
    </w:tblStylePr>
  </w:style>
  <w:style w:type="character" w:styleId="Voetnootmarkering">
    <w:name w:val="footnote reference"/>
    <w:basedOn w:val="Standaardalinea-lettertype"/>
    <w:uiPriority w:val="99"/>
    <w:unhideWhenUsed/>
    <w:rsid w:val="00D220EC"/>
    <w:rPr>
      <w:vertAlign w:val="superscript"/>
    </w:rPr>
  </w:style>
  <w:style w:type="paragraph" w:styleId="Voetnoottekst">
    <w:name w:val="footnote text"/>
    <w:basedOn w:val="Standaard"/>
    <w:link w:val="VoetnoottekstChar"/>
    <w:uiPriority w:val="99"/>
    <w:unhideWhenUsed/>
    <w:rsid w:val="00D220EC"/>
    <w:pPr>
      <w:tabs>
        <w:tab w:val="left" w:pos="3686"/>
      </w:tabs>
      <w:spacing w:line="240" w:lineRule="auto"/>
      <w:contextualSpacing/>
    </w:pPr>
    <w:rPr>
      <w:rFonts w:ascii="FlandersArtSerif-Regular" w:eastAsiaTheme="minorHAnsi" w:hAnsi="FlandersArtSerif-Regular" w:cstheme="minorBidi"/>
      <w:color w:val="1C1A15" w:themeColor="background2" w:themeShade="1A"/>
      <w:sz w:val="14"/>
      <w:szCs w:val="20"/>
      <w:lang w:eastAsia="en-US"/>
    </w:rPr>
  </w:style>
  <w:style w:type="character" w:customStyle="1" w:styleId="VoetnoottekstChar">
    <w:name w:val="Voetnoottekst Char"/>
    <w:basedOn w:val="Standaardalinea-lettertype"/>
    <w:link w:val="Voetnoottekst"/>
    <w:uiPriority w:val="99"/>
    <w:rsid w:val="00D220EC"/>
    <w:rPr>
      <w:rFonts w:ascii="FlandersArtSerif-Regular" w:eastAsiaTheme="minorHAnsi" w:hAnsi="FlandersArtSerif-Regular" w:cstheme="minorBidi"/>
      <w:color w:val="1C1A15" w:themeColor="background2" w:themeShade="1A"/>
      <w:sz w:val="14"/>
      <w:szCs w:val="20"/>
      <w:lang w:val="nl-BE" w:bidi="ar-SA"/>
    </w:rPr>
  </w:style>
  <w:style w:type="paragraph" w:styleId="Voettekst">
    <w:name w:val="footer"/>
    <w:basedOn w:val="Standaard"/>
    <w:link w:val="VoettekstChar"/>
    <w:unhideWhenUsed/>
    <w:qFormat/>
    <w:rsid w:val="00D220EC"/>
    <w:pPr>
      <w:tabs>
        <w:tab w:val="center" w:pos="4536"/>
        <w:tab w:val="right" w:pos="9072"/>
      </w:tabs>
      <w:spacing w:line="240" w:lineRule="auto"/>
    </w:pPr>
  </w:style>
  <w:style w:type="character" w:customStyle="1" w:styleId="VoettekstChar">
    <w:name w:val="Voettekst Char"/>
    <w:basedOn w:val="Standaardalinea-lettertype"/>
    <w:link w:val="Voettekst"/>
    <w:rsid w:val="00D220EC"/>
    <w:rPr>
      <w:rFonts w:ascii="FlandersArtSans-Regular" w:hAnsi="FlandersArtSans-Regular" w:cs="Times New Roman"/>
      <w:lang w:val="nl-BE" w:eastAsia="nl-BE" w:bidi="ar-SA"/>
    </w:rPr>
  </w:style>
  <w:style w:type="paragraph" w:customStyle="1" w:styleId="xxx">
    <w:name w:val="xxx"/>
    <w:basedOn w:val="Referentie"/>
    <w:uiPriority w:val="3"/>
    <w:semiHidden/>
    <w:unhideWhenUsed/>
    <w:rsid w:val="00D220EC"/>
    <w:pPr>
      <w:spacing w:before="2420"/>
    </w:pPr>
  </w:style>
  <w:style w:type="paragraph" w:styleId="Normaalweb">
    <w:name w:val="Normal (Web)"/>
    <w:basedOn w:val="Standaard"/>
    <w:uiPriority w:val="99"/>
    <w:semiHidden/>
    <w:unhideWhenUsed/>
    <w:rsid w:val="00091EA7"/>
    <w:pPr>
      <w:spacing w:after="210" w:line="210" w:lineRule="atLeast"/>
      <w:jc w:val="both"/>
    </w:pPr>
    <w:rPr>
      <w:rFonts w:ascii="Times New Roman" w:eastAsia="Times New Roman" w:hAnsi="Times New Roman"/>
      <w:sz w:val="17"/>
      <w:szCs w:val="17"/>
    </w:rPr>
  </w:style>
  <w:style w:type="character" w:styleId="Zwaar">
    <w:name w:val="Strong"/>
    <w:basedOn w:val="Standaardalinea-lettertype"/>
    <w:uiPriority w:val="22"/>
    <w:qFormat/>
    <w:rsid w:val="00091EA7"/>
    <w:rPr>
      <w:b/>
      <w:bCs/>
    </w:rPr>
  </w:style>
  <w:style w:type="paragraph" w:styleId="Eindnoottekst">
    <w:name w:val="endnote text"/>
    <w:basedOn w:val="Standaard"/>
    <w:link w:val="EindnoottekstChar"/>
    <w:uiPriority w:val="99"/>
    <w:semiHidden/>
    <w:unhideWhenUsed/>
    <w:rsid w:val="005F079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5F0793"/>
    <w:rPr>
      <w:rFonts w:ascii="FlandersArtSans-Regular" w:hAnsi="FlandersArtSans-Regular" w:cs="Times New Roman"/>
      <w:sz w:val="20"/>
      <w:szCs w:val="20"/>
      <w:lang w:val="nl-BE" w:eastAsia="nl-BE" w:bidi="ar-SA"/>
    </w:rPr>
  </w:style>
  <w:style w:type="character" w:styleId="Eindnootmarkering">
    <w:name w:val="endnote reference"/>
    <w:basedOn w:val="Standaardalinea-lettertype"/>
    <w:uiPriority w:val="99"/>
    <w:semiHidden/>
    <w:unhideWhenUsed/>
    <w:rsid w:val="005F0793"/>
    <w:rPr>
      <w:vertAlign w:val="superscript"/>
    </w:rPr>
  </w:style>
  <w:style w:type="paragraph" w:styleId="Ballontekst">
    <w:name w:val="Balloon Text"/>
    <w:basedOn w:val="Standaard"/>
    <w:link w:val="BallontekstChar"/>
    <w:uiPriority w:val="99"/>
    <w:semiHidden/>
    <w:unhideWhenUsed/>
    <w:rsid w:val="00A71F5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F50"/>
    <w:rPr>
      <w:rFonts w:ascii="Tahoma" w:hAnsi="Tahoma" w:cs="Tahoma"/>
      <w:sz w:val="16"/>
      <w:szCs w:val="16"/>
      <w:lang w:val="nl-BE" w:eastAsia="nl-BE" w:bidi="ar-SA"/>
    </w:rPr>
  </w:style>
  <w:style w:type="paragraph" w:customStyle="1" w:styleId="Tabelheader">
    <w:name w:val="Tabel header"/>
    <w:basedOn w:val="Standaard"/>
    <w:uiPriority w:val="7"/>
    <w:qFormat/>
    <w:rsid w:val="0070747B"/>
    <w:pPr>
      <w:tabs>
        <w:tab w:val="left" w:pos="3686"/>
      </w:tabs>
      <w:spacing w:line="240" w:lineRule="auto"/>
      <w:contextualSpacing/>
      <w:jc w:val="center"/>
    </w:pPr>
    <w:rPr>
      <w:rFonts w:ascii="FlandersArtSerif-Medium" w:eastAsiaTheme="minorHAnsi" w:hAnsi="FlandersArtSerif-Medium" w:cstheme="minorBidi"/>
      <w:bCs/>
      <w:color w:val="FFFFFF" w:themeColor="background1"/>
      <w:sz w:val="17"/>
      <w:lang w:eastAsia="en-US"/>
    </w:rPr>
  </w:style>
  <w:style w:type="paragraph" w:customStyle="1" w:styleId="Tabelinhoud">
    <w:name w:val="Tabel inhoud"/>
    <w:basedOn w:val="Standaard"/>
    <w:uiPriority w:val="7"/>
    <w:qFormat/>
    <w:rsid w:val="0070747B"/>
    <w:pPr>
      <w:tabs>
        <w:tab w:val="left" w:pos="3686"/>
      </w:tabs>
      <w:contextualSpacing/>
      <w:jc w:val="center"/>
    </w:pPr>
    <w:rPr>
      <w:rFonts w:ascii="FlandersArtSerif-Regular" w:eastAsiaTheme="minorHAnsi" w:hAnsi="FlandersArtSerif-Regular" w:cstheme="minorBidi"/>
      <w:bCs/>
      <w:color w:val="1C1A15" w:themeColor="background2" w:themeShade="1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946675">
      <w:bodyDiv w:val="1"/>
      <w:marLeft w:val="0"/>
      <w:marRight w:val="0"/>
      <w:marTop w:val="0"/>
      <w:marBottom w:val="0"/>
      <w:divBdr>
        <w:top w:val="none" w:sz="0" w:space="0" w:color="auto"/>
        <w:left w:val="none" w:sz="0" w:space="0" w:color="auto"/>
        <w:bottom w:val="none" w:sz="0" w:space="0" w:color="auto"/>
        <w:right w:val="none" w:sz="0" w:space="0" w:color="auto"/>
      </w:divBdr>
      <w:divsChild>
        <w:div w:id="671642520">
          <w:marLeft w:val="0"/>
          <w:marRight w:val="0"/>
          <w:marTop w:val="0"/>
          <w:marBottom w:val="0"/>
          <w:divBdr>
            <w:top w:val="none" w:sz="0" w:space="0" w:color="auto"/>
            <w:left w:val="none" w:sz="0" w:space="0" w:color="auto"/>
            <w:bottom w:val="none" w:sz="0" w:space="0" w:color="auto"/>
            <w:right w:val="none" w:sz="0" w:space="0" w:color="auto"/>
          </w:divBdr>
          <w:divsChild>
            <w:div w:id="1148060927">
              <w:marLeft w:val="0"/>
              <w:marRight w:val="0"/>
              <w:marTop w:val="0"/>
              <w:marBottom w:val="0"/>
              <w:divBdr>
                <w:top w:val="none" w:sz="0" w:space="0" w:color="auto"/>
                <w:left w:val="none" w:sz="0" w:space="0" w:color="auto"/>
                <w:bottom w:val="none" w:sz="0" w:space="0" w:color="auto"/>
                <w:right w:val="none" w:sz="0" w:space="0" w:color="auto"/>
              </w:divBdr>
              <w:divsChild>
                <w:div w:id="9359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rs@vrm.vlaanderen.be" TargetMode="External"/><Relationship Id="rId4" Type="http://schemas.openxmlformats.org/officeDocument/2006/relationships/settings" Target="settings.xml"/><Relationship Id="rId9" Type="http://schemas.openxmlformats.org/officeDocument/2006/relationships/hyperlink" Target="http://www.vlaamseregulatormedia.be/nl/over-vrm/activiteiten/thesisprijs"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Vlaamse Overheid Algemeen">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A3DBE-1155-4547-8315-57FFA9B9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1223</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Soulliaert, Francis</dc:creator>
  <cp:lastModifiedBy>Soulliaert Francis</cp:lastModifiedBy>
  <cp:revision>30</cp:revision>
  <cp:lastPrinted>2016-12-05T14:22:00Z</cp:lastPrinted>
  <dcterms:created xsi:type="dcterms:W3CDTF">2015-12-03T09:06:00Z</dcterms:created>
  <dcterms:modified xsi:type="dcterms:W3CDTF">2016-12-05T14:23:00Z</dcterms:modified>
</cp:coreProperties>
</file>